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BF7" w:rsidRPr="00453A85" w:rsidRDefault="00453A85" w:rsidP="00453A85">
      <w:pPr>
        <w:autoSpaceDE w:val="0"/>
        <w:autoSpaceDN w:val="0"/>
        <w:adjustRightInd w:val="0"/>
        <w:spacing w:after="0" w:line="360" w:lineRule="auto"/>
        <w:jc w:val="center"/>
        <w:rPr>
          <w:rFonts w:ascii="Arial Narrow" w:hAnsi="Arial Narrow" w:cs="Arial"/>
          <w:b/>
          <w:bCs/>
          <w:sz w:val="40"/>
          <w:szCs w:val="24"/>
          <w:lang w:val="fr-CA"/>
        </w:rPr>
      </w:pPr>
      <w:bookmarkStart w:id="0" w:name="lt_pId546"/>
      <w:bookmarkStart w:id="1" w:name="_GoBack"/>
      <w:bookmarkEnd w:id="1"/>
      <w:r>
        <w:rPr>
          <w:rFonts w:ascii="Arial Narrow" w:eastAsia="Lucida Sans" w:hAnsi="Lucida Sans" w:cs="Lucida Sans"/>
          <w:b/>
          <w:sz w:val="40"/>
          <w:szCs w:val="40"/>
          <w:lang w:val="fr-CA"/>
        </w:rPr>
        <w:t>PROGRAMME D</w:t>
      </w:r>
      <w:r>
        <w:rPr>
          <w:rFonts w:ascii="Arial Narrow" w:eastAsia="Lucida Sans" w:hAnsi="Lucida Sans" w:cs="Lucida Sans"/>
          <w:b/>
          <w:sz w:val="40"/>
          <w:szCs w:val="40"/>
          <w:lang w:val="fr-CA"/>
        </w:rPr>
        <w:t>’</w:t>
      </w:r>
      <w:r>
        <w:rPr>
          <w:rFonts w:ascii="Arial Narrow" w:eastAsia="Lucida Sans" w:hAnsi="Lucida Sans" w:cs="Lucida Sans"/>
          <w:b/>
          <w:sz w:val="40"/>
          <w:szCs w:val="40"/>
          <w:lang w:val="fr-CA"/>
        </w:rPr>
        <w:t>ASSAINISSEMENT</w:t>
      </w:r>
      <w:bookmarkEnd w:id="0"/>
    </w:p>
    <w:p w:rsidR="00122BF7" w:rsidRPr="00453A85" w:rsidRDefault="00453A85" w:rsidP="00C11B1C">
      <w:pPr>
        <w:autoSpaceDE w:val="0"/>
        <w:autoSpaceDN w:val="0"/>
        <w:adjustRightInd w:val="0"/>
        <w:spacing w:after="0" w:line="360" w:lineRule="auto"/>
        <w:rPr>
          <w:rFonts w:ascii="Arial Narrow" w:hAnsi="Arial Narrow" w:cs="Arial"/>
          <w:b/>
          <w:bCs/>
          <w:color w:val="0070C0"/>
          <w:sz w:val="28"/>
          <w:szCs w:val="24"/>
          <w:lang w:val="fr-CA"/>
        </w:rPr>
      </w:pPr>
      <w:bookmarkStart w:id="2" w:name="lt_pId547"/>
      <w:r w:rsidRPr="00453A85">
        <w:rPr>
          <w:rFonts w:ascii="Arial Narrow" w:hAnsi="Arial Narrow" w:cs="Arial"/>
          <w:b/>
          <w:bCs/>
          <w:color w:val="0070C0"/>
          <w:sz w:val="28"/>
          <w:szCs w:val="24"/>
          <w:lang w:val="fr-CA"/>
        </w:rPr>
        <w:t>Procédures d’assainissement de base</w:t>
      </w:r>
      <w:bookmarkEnd w:id="2"/>
    </w:p>
    <w:p w:rsidR="00122BF7" w:rsidRPr="00453A85" w:rsidRDefault="00453A85" w:rsidP="00C11B1C">
      <w:pPr>
        <w:autoSpaceDE w:val="0"/>
        <w:autoSpaceDN w:val="0"/>
        <w:adjustRightInd w:val="0"/>
        <w:spacing w:after="0" w:line="360" w:lineRule="auto"/>
        <w:rPr>
          <w:rFonts w:ascii="Arial Narrow" w:hAnsi="Arial Narrow" w:cs="Arial"/>
          <w:b/>
          <w:sz w:val="24"/>
          <w:szCs w:val="24"/>
          <w:lang w:val="fr-CA"/>
        </w:rPr>
      </w:pPr>
      <w:bookmarkStart w:id="3" w:name="lt_pId548"/>
      <w:r w:rsidRPr="00453A85">
        <w:rPr>
          <w:rFonts w:ascii="Arial Narrow" w:hAnsi="Arial Narrow" w:cs="Arial"/>
          <w:sz w:val="24"/>
          <w:szCs w:val="24"/>
          <w:lang w:val="fr-CA"/>
        </w:rPr>
        <w:t>Une procédure générale de nettoyage et d’assainissement liquides compte six étapes fondamentales</w:t>
      </w:r>
      <w:r w:rsidRPr="00453A85">
        <w:rPr>
          <w:rFonts w:ascii="Arial Narrow" w:hAnsi="Arial Narrow" w:cs="Arial"/>
          <w:b/>
          <w:sz w:val="24"/>
          <w:szCs w:val="24"/>
          <w:lang w:val="fr-CA"/>
        </w:rPr>
        <w:t>.</w:t>
      </w:r>
      <w:bookmarkEnd w:id="3"/>
      <w:r w:rsidRPr="00453A85">
        <w:rPr>
          <w:rFonts w:ascii="Arial Narrow" w:hAnsi="Arial Narrow" w:cs="Arial"/>
          <w:b/>
          <w:sz w:val="24"/>
          <w:szCs w:val="24"/>
          <w:lang w:val="fr-CA"/>
        </w:rPr>
        <w:t xml:space="preserve"> </w:t>
      </w:r>
      <w:bookmarkStart w:id="4" w:name="lt_pId549"/>
      <w:r w:rsidRPr="00453A85">
        <w:rPr>
          <w:rFonts w:ascii="Arial Narrow" w:hAnsi="Arial Narrow" w:cs="Arial"/>
          <w:b/>
          <w:sz w:val="24"/>
          <w:szCs w:val="24"/>
          <w:lang w:val="fr-CA"/>
        </w:rPr>
        <w:t>[Précisez les détails pour votre installation]</w:t>
      </w:r>
      <w:bookmarkEnd w:id="4"/>
    </w:p>
    <w:p w:rsidR="00122BF7" w:rsidRPr="00453A85" w:rsidRDefault="00453A85" w:rsidP="00453A85">
      <w:pPr>
        <w:pStyle w:val="ListParagraph"/>
        <w:numPr>
          <w:ilvl w:val="0"/>
          <w:numId w:val="4"/>
        </w:numPr>
        <w:autoSpaceDE w:val="0"/>
        <w:autoSpaceDN w:val="0"/>
        <w:adjustRightInd w:val="0"/>
        <w:spacing w:after="0" w:line="360" w:lineRule="auto"/>
        <w:rPr>
          <w:rFonts w:ascii="Arial Narrow" w:hAnsi="Arial Narrow" w:cs="Arial"/>
          <w:b/>
          <w:sz w:val="24"/>
          <w:szCs w:val="24"/>
          <w:lang w:val="fr-CA"/>
        </w:rPr>
      </w:pPr>
      <w:bookmarkStart w:id="5" w:name="lt_pId550"/>
      <w:r w:rsidRPr="00453A85">
        <w:rPr>
          <w:rFonts w:ascii="Arial Narrow" w:hAnsi="Arial Narrow" w:cs="Arial"/>
          <w:sz w:val="24"/>
          <w:szCs w:val="24"/>
          <w:lang w:val="fr-CA"/>
        </w:rPr>
        <w:t>Enlevez les plus grosses saletés accumulées et jetez-les dans un contenant à déchets.</w:t>
      </w:r>
      <w:bookmarkEnd w:id="5"/>
      <w:r w:rsidRPr="00453A85">
        <w:rPr>
          <w:rFonts w:ascii="Arial Narrow" w:hAnsi="Arial Narrow" w:cs="Arial"/>
          <w:sz w:val="24"/>
          <w:szCs w:val="24"/>
          <w:lang w:val="fr-CA"/>
        </w:rPr>
        <w:t xml:space="preserve"> Effectuez un nettoyage préliminaire</w:t>
      </w:r>
      <w:r w:rsidRPr="00453A85">
        <w:rPr>
          <w:rFonts w:ascii="Arial Narrow" w:hAnsi="Arial Narrow" w:cs="Arial"/>
          <w:b/>
          <w:sz w:val="24"/>
          <w:szCs w:val="24"/>
          <w:lang w:val="fr-CA"/>
        </w:rPr>
        <w:t xml:space="preserve"> [Précisez de quelle façon vous vous y prendrez, p. ex. : avec une brosse].</w:t>
      </w:r>
    </w:p>
    <w:p w:rsidR="00122BF7" w:rsidRPr="00453A85" w:rsidRDefault="00453A85" w:rsidP="00453A85">
      <w:pPr>
        <w:pStyle w:val="ListParagraph"/>
        <w:numPr>
          <w:ilvl w:val="0"/>
          <w:numId w:val="4"/>
        </w:numPr>
        <w:autoSpaceDE w:val="0"/>
        <w:autoSpaceDN w:val="0"/>
        <w:adjustRightInd w:val="0"/>
        <w:spacing w:after="0" w:line="360" w:lineRule="auto"/>
        <w:rPr>
          <w:rFonts w:ascii="Arial Narrow" w:hAnsi="Arial Narrow" w:cs="Arial"/>
          <w:b/>
          <w:sz w:val="24"/>
          <w:szCs w:val="24"/>
          <w:lang w:val="fr-CA"/>
        </w:rPr>
      </w:pPr>
      <w:bookmarkStart w:id="6" w:name="lt_pId552"/>
      <w:proofErr w:type="spellStart"/>
      <w:r w:rsidRPr="00453A85">
        <w:rPr>
          <w:rFonts w:ascii="Arial Narrow" w:hAnsi="Arial Narrow" w:cs="Arial"/>
          <w:sz w:val="24"/>
          <w:szCs w:val="24"/>
          <w:lang w:val="fr-CA"/>
        </w:rPr>
        <w:t>Prérincez</w:t>
      </w:r>
      <w:proofErr w:type="spellEnd"/>
      <w:r w:rsidRPr="00453A85">
        <w:rPr>
          <w:rFonts w:ascii="Arial Narrow" w:hAnsi="Arial Narrow" w:cs="Arial"/>
          <w:sz w:val="24"/>
          <w:szCs w:val="24"/>
          <w:lang w:val="fr-CA"/>
        </w:rPr>
        <w:t xml:space="preserve"> la surface ou l’aire avec de l’eau tiède et propre, à faible pression.</w:t>
      </w:r>
      <w:bookmarkEnd w:id="6"/>
      <w:r w:rsidRPr="00453A85">
        <w:rPr>
          <w:rFonts w:ascii="Arial Narrow" w:hAnsi="Arial Narrow" w:cs="Arial"/>
          <w:sz w:val="24"/>
          <w:szCs w:val="24"/>
          <w:lang w:val="fr-CA"/>
        </w:rPr>
        <w:t xml:space="preserve"> </w:t>
      </w:r>
      <w:bookmarkStart w:id="7" w:name="lt_pId553"/>
      <w:r w:rsidRPr="00453A85">
        <w:rPr>
          <w:rFonts w:ascii="Arial Narrow" w:hAnsi="Arial Narrow" w:cs="Arial"/>
          <w:sz w:val="24"/>
          <w:szCs w:val="24"/>
          <w:lang w:val="fr-CA"/>
        </w:rPr>
        <w:t>Si vous utilisez un boyau, minimisez les éclaboussures en contrôlant la pression et l’orientation.</w:t>
      </w:r>
      <w:bookmarkEnd w:id="7"/>
      <w:r w:rsidRPr="00453A85">
        <w:rPr>
          <w:rFonts w:ascii="Arial Narrow" w:hAnsi="Arial Narrow" w:cs="Arial"/>
          <w:sz w:val="24"/>
          <w:szCs w:val="24"/>
          <w:lang w:val="fr-CA"/>
        </w:rPr>
        <w:t xml:space="preserve"> </w:t>
      </w:r>
      <w:bookmarkStart w:id="8" w:name="lt_pId554"/>
      <w:r w:rsidRPr="00453A85">
        <w:rPr>
          <w:rFonts w:ascii="Arial Narrow" w:hAnsi="Arial Narrow" w:cs="Arial"/>
          <w:sz w:val="24"/>
          <w:szCs w:val="24"/>
          <w:lang w:val="fr-CA"/>
        </w:rPr>
        <w:t>Cela limitera le risque de contamination croisée.</w:t>
      </w:r>
      <w:bookmarkEnd w:id="8"/>
      <w:r w:rsidRPr="00453A85">
        <w:rPr>
          <w:rFonts w:ascii="Arial Narrow" w:hAnsi="Arial Narrow" w:cs="Arial"/>
          <w:b/>
          <w:sz w:val="24"/>
          <w:szCs w:val="24"/>
          <w:lang w:val="fr-CA"/>
        </w:rPr>
        <w:t xml:space="preserve"> </w:t>
      </w:r>
      <w:bookmarkStart w:id="9" w:name="lt_pId555"/>
      <w:r w:rsidRPr="00453A85">
        <w:rPr>
          <w:rFonts w:ascii="Arial Narrow" w:hAnsi="Arial Narrow" w:cs="Arial"/>
          <w:b/>
          <w:sz w:val="24"/>
          <w:szCs w:val="24"/>
          <w:lang w:val="fr-CA"/>
        </w:rPr>
        <w:t>[</w:t>
      </w:r>
      <w:bookmarkEnd w:id="9"/>
      <w:r w:rsidRPr="00453A85">
        <w:rPr>
          <w:rFonts w:ascii="Arial Narrow" w:hAnsi="Arial Narrow" w:cs="Arial"/>
          <w:b/>
          <w:sz w:val="24"/>
          <w:szCs w:val="24"/>
          <w:lang w:val="fr-CA"/>
        </w:rPr>
        <w:t xml:space="preserve">Donnez des détails sur votre méthode de </w:t>
      </w:r>
      <w:proofErr w:type="spellStart"/>
      <w:r w:rsidRPr="00453A85">
        <w:rPr>
          <w:rFonts w:ascii="Arial Narrow" w:hAnsi="Arial Narrow" w:cs="Arial"/>
          <w:b/>
          <w:sz w:val="24"/>
          <w:szCs w:val="24"/>
          <w:lang w:val="fr-CA"/>
        </w:rPr>
        <w:t>prérinçage</w:t>
      </w:r>
      <w:proofErr w:type="spellEnd"/>
      <w:r w:rsidRPr="00453A85">
        <w:rPr>
          <w:rFonts w:ascii="Arial Narrow" w:hAnsi="Arial Narrow" w:cs="Arial"/>
          <w:b/>
          <w:sz w:val="24"/>
          <w:szCs w:val="24"/>
          <w:lang w:val="fr-CA"/>
        </w:rPr>
        <w:t>.]</w:t>
      </w:r>
    </w:p>
    <w:p w:rsidR="00122BF7" w:rsidRPr="00453A85" w:rsidRDefault="00453A85" w:rsidP="00453A85">
      <w:pPr>
        <w:pStyle w:val="ListParagraph"/>
        <w:numPr>
          <w:ilvl w:val="0"/>
          <w:numId w:val="4"/>
        </w:numPr>
        <w:autoSpaceDE w:val="0"/>
        <w:autoSpaceDN w:val="0"/>
        <w:adjustRightInd w:val="0"/>
        <w:spacing w:after="0" w:line="360" w:lineRule="auto"/>
        <w:rPr>
          <w:rFonts w:ascii="Arial Narrow" w:hAnsi="Arial Narrow" w:cs="Arial"/>
          <w:b/>
          <w:sz w:val="24"/>
          <w:szCs w:val="24"/>
          <w:lang w:val="fr-CA"/>
        </w:rPr>
      </w:pPr>
      <w:r w:rsidRPr="00453A85">
        <w:rPr>
          <w:rFonts w:ascii="Arial Narrow" w:hAnsi="Arial Narrow" w:cs="Arial"/>
          <w:sz w:val="24"/>
          <w:szCs w:val="24"/>
          <w:lang w:val="fr-CA"/>
        </w:rPr>
        <w:t>Nettoyez la surface ou l’aire avec</w:t>
      </w:r>
      <w:r w:rsidRPr="00453A85">
        <w:rPr>
          <w:rFonts w:ascii="Arial Narrow" w:hAnsi="Arial Narrow" w:cs="Arial"/>
          <w:b/>
          <w:sz w:val="24"/>
          <w:szCs w:val="24"/>
          <w:lang w:val="fr-CA"/>
        </w:rPr>
        <w:t xml:space="preserve"> [Donnez le nom du produit chimique, p. ex. : détergent ZZZ]. </w:t>
      </w:r>
      <w:bookmarkStart w:id="10" w:name="lt_pId557"/>
      <w:r w:rsidRPr="00453A85">
        <w:rPr>
          <w:rFonts w:ascii="Arial Narrow" w:hAnsi="Arial Narrow" w:cs="Arial"/>
          <w:sz w:val="24"/>
          <w:szCs w:val="24"/>
          <w:lang w:val="fr-CA"/>
        </w:rPr>
        <w:t>Veillez à nettoyer toutes les surfaces, en particulier les fissures ou les crevasses.</w:t>
      </w:r>
      <w:bookmarkEnd w:id="10"/>
      <w:r w:rsidRPr="00453A85">
        <w:rPr>
          <w:rFonts w:ascii="Arial Narrow" w:hAnsi="Arial Narrow" w:cs="Arial"/>
          <w:sz w:val="24"/>
          <w:szCs w:val="24"/>
          <w:lang w:val="fr-CA"/>
        </w:rPr>
        <w:t xml:space="preserve"> Au besoin, nettoyez à la main à l’aide de brosses ou d’autres outils afin d’enlever les saletés des surfaces</w:t>
      </w:r>
      <w:r w:rsidRPr="00453A85">
        <w:rPr>
          <w:rFonts w:ascii="Arial Narrow" w:hAnsi="Arial Narrow" w:cs="Arial"/>
          <w:b/>
          <w:sz w:val="24"/>
          <w:szCs w:val="24"/>
          <w:lang w:val="fr-CA"/>
        </w:rPr>
        <w:t xml:space="preserve"> [Précisez de quelle façon, p. ex.</w:t>
      </w:r>
      <w:r w:rsidR="009611AB">
        <w:rPr>
          <w:rFonts w:ascii="Arial Narrow" w:hAnsi="Arial Narrow" w:cs="Arial"/>
          <w:b/>
          <w:sz w:val="24"/>
          <w:szCs w:val="24"/>
          <w:lang w:val="fr-CA"/>
        </w:rPr>
        <w:t> :</w:t>
      </w:r>
      <w:r w:rsidRPr="00453A85">
        <w:rPr>
          <w:rFonts w:ascii="Arial Narrow" w:hAnsi="Arial Narrow" w:cs="Arial"/>
          <w:b/>
          <w:sz w:val="24"/>
          <w:szCs w:val="24"/>
          <w:lang w:val="fr-CA"/>
        </w:rPr>
        <w:t xml:space="preserve"> au moyen d’un grattoir]. </w:t>
      </w:r>
      <w:bookmarkStart w:id="11" w:name="lt_pId559"/>
      <w:r w:rsidRPr="00453A85">
        <w:rPr>
          <w:rFonts w:ascii="Arial Narrow" w:hAnsi="Arial Narrow" w:cs="Arial"/>
          <w:sz w:val="24"/>
          <w:szCs w:val="24"/>
          <w:lang w:val="fr-CA"/>
        </w:rPr>
        <w:t>Laissez agir le produit nettoyant pendant</w:t>
      </w:r>
      <w:r w:rsidRPr="00453A85">
        <w:rPr>
          <w:rFonts w:ascii="Arial Narrow" w:hAnsi="Arial Narrow" w:cs="Arial"/>
          <w:b/>
          <w:sz w:val="24"/>
          <w:szCs w:val="24"/>
          <w:lang w:val="fr-CA"/>
        </w:rPr>
        <w:t xml:space="preserve"> [Donnez les instructions du fabricant].</w:t>
      </w:r>
      <w:bookmarkEnd w:id="11"/>
    </w:p>
    <w:p w:rsidR="00122BF7" w:rsidRPr="00453A85" w:rsidRDefault="00453A85" w:rsidP="00453A85">
      <w:pPr>
        <w:pStyle w:val="ListParagraph"/>
        <w:numPr>
          <w:ilvl w:val="0"/>
          <w:numId w:val="4"/>
        </w:numPr>
        <w:autoSpaceDE w:val="0"/>
        <w:autoSpaceDN w:val="0"/>
        <w:adjustRightInd w:val="0"/>
        <w:spacing w:after="0" w:line="360" w:lineRule="auto"/>
        <w:rPr>
          <w:rFonts w:ascii="Arial Narrow" w:hAnsi="Arial Narrow" w:cs="Arial"/>
          <w:sz w:val="24"/>
          <w:szCs w:val="24"/>
          <w:lang w:val="fr-CA"/>
        </w:rPr>
      </w:pPr>
      <w:r w:rsidRPr="00453A85">
        <w:rPr>
          <w:rFonts w:ascii="Arial Narrow" w:hAnsi="Arial Narrow" w:cs="Arial"/>
          <w:sz w:val="24"/>
          <w:szCs w:val="24"/>
          <w:lang w:val="fr-CA"/>
        </w:rPr>
        <w:t>Rincez tout le produit nettoyant avec de l’eau tiède et propre.</w:t>
      </w:r>
    </w:p>
    <w:p w:rsidR="00122BF7" w:rsidRPr="00453A85" w:rsidRDefault="00453A85" w:rsidP="00453A85">
      <w:pPr>
        <w:pStyle w:val="ListParagraph"/>
        <w:numPr>
          <w:ilvl w:val="0"/>
          <w:numId w:val="4"/>
        </w:numPr>
        <w:autoSpaceDE w:val="0"/>
        <w:autoSpaceDN w:val="0"/>
        <w:adjustRightInd w:val="0"/>
        <w:spacing w:after="0" w:line="360" w:lineRule="auto"/>
        <w:rPr>
          <w:rFonts w:ascii="Arial Narrow" w:hAnsi="Arial Narrow" w:cs="Arial"/>
          <w:sz w:val="24"/>
          <w:szCs w:val="24"/>
          <w:lang w:val="fr-CA"/>
        </w:rPr>
      </w:pPr>
      <w:r w:rsidRPr="00453A85">
        <w:rPr>
          <w:rFonts w:ascii="Arial Narrow" w:hAnsi="Arial Narrow" w:cs="Arial"/>
          <w:sz w:val="24"/>
          <w:szCs w:val="24"/>
          <w:lang w:val="fr-CA"/>
        </w:rPr>
        <w:t xml:space="preserve">Examinez l’équipement pour s’assurer qu’il n’y a aucun débris ni aucune couche de graisse. </w:t>
      </w:r>
      <w:bookmarkStart w:id="12" w:name="lt_pId562"/>
      <w:r w:rsidRPr="00453A85">
        <w:rPr>
          <w:rFonts w:ascii="Arial Narrow" w:hAnsi="Arial Narrow" w:cs="Arial"/>
          <w:sz w:val="24"/>
          <w:szCs w:val="24"/>
          <w:lang w:val="fr-CA"/>
        </w:rPr>
        <w:t>Nettoyez de nouveau au besoin.</w:t>
      </w:r>
      <w:bookmarkEnd w:id="12"/>
    </w:p>
    <w:p w:rsidR="00122BF7" w:rsidRPr="00453A85" w:rsidRDefault="00453A85" w:rsidP="00453A85">
      <w:pPr>
        <w:pStyle w:val="ListParagraph"/>
        <w:numPr>
          <w:ilvl w:val="0"/>
          <w:numId w:val="4"/>
        </w:numPr>
        <w:autoSpaceDE w:val="0"/>
        <w:autoSpaceDN w:val="0"/>
        <w:adjustRightInd w:val="0"/>
        <w:spacing w:after="0" w:line="360" w:lineRule="auto"/>
        <w:rPr>
          <w:rFonts w:ascii="Arial Narrow" w:hAnsi="Arial Narrow" w:cs="Arial"/>
          <w:b/>
          <w:sz w:val="24"/>
          <w:szCs w:val="24"/>
          <w:lang w:val="fr-CA"/>
        </w:rPr>
      </w:pPr>
      <w:r w:rsidRPr="00453A85">
        <w:rPr>
          <w:rFonts w:ascii="Arial Narrow" w:hAnsi="Arial Narrow" w:cs="Arial"/>
          <w:sz w:val="24"/>
          <w:szCs w:val="24"/>
          <w:lang w:val="fr-CA"/>
        </w:rPr>
        <w:t>Assainissez avec du</w:t>
      </w:r>
      <w:r w:rsidRPr="00453A85">
        <w:rPr>
          <w:rFonts w:ascii="Arial Narrow" w:hAnsi="Arial Narrow" w:cs="Arial"/>
          <w:b/>
          <w:sz w:val="24"/>
          <w:szCs w:val="24"/>
          <w:lang w:val="fr-CA"/>
        </w:rPr>
        <w:t xml:space="preserve"> [Donnez le nom du produit chimique, p. ex. : produit d’assainissement YYY]. </w:t>
      </w:r>
      <w:bookmarkStart w:id="13" w:name="lt_pId564"/>
      <w:r w:rsidRPr="00453A85">
        <w:rPr>
          <w:rFonts w:ascii="Arial Narrow" w:hAnsi="Arial Narrow" w:cs="Arial"/>
          <w:sz w:val="24"/>
          <w:szCs w:val="24"/>
          <w:lang w:val="fr-CA"/>
        </w:rPr>
        <w:t>Veillez à ce que toutes les surfaces soient assainies, y compris la face inférieure.</w:t>
      </w:r>
      <w:bookmarkEnd w:id="13"/>
      <w:r w:rsidRPr="00453A85">
        <w:rPr>
          <w:rFonts w:ascii="Arial Narrow" w:hAnsi="Arial Narrow" w:cs="Arial"/>
          <w:sz w:val="24"/>
          <w:szCs w:val="24"/>
          <w:lang w:val="fr-CA"/>
        </w:rPr>
        <w:t xml:space="preserve"> </w:t>
      </w:r>
      <w:bookmarkStart w:id="14" w:name="lt_pId565"/>
      <w:r w:rsidRPr="00453A85">
        <w:rPr>
          <w:rFonts w:ascii="Arial Narrow" w:hAnsi="Arial Narrow" w:cs="Arial"/>
          <w:sz w:val="24"/>
          <w:szCs w:val="24"/>
          <w:lang w:val="fr-CA"/>
        </w:rPr>
        <w:t>Suivez la procédure de rinçage indiquée pour le produit d’assainissement, au besoin.</w:t>
      </w:r>
      <w:bookmarkEnd w:id="14"/>
      <w:r w:rsidRPr="00453A85">
        <w:rPr>
          <w:rFonts w:ascii="Arial Narrow" w:hAnsi="Arial Narrow" w:cs="Arial"/>
          <w:sz w:val="24"/>
          <w:szCs w:val="24"/>
          <w:lang w:val="fr-CA"/>
        </w:rPr>
        <w:t xml:space="preserve"> </w:t>
      </w:r>
      <w:r w:rsidRPr="00453A85">
        <w:rPr>
          <w:rFonts w:ascii="Arial Narrow" w:hAnsi="Arial Narrow" w:cs="Arial"/>
          <w:b/>
          <w:sz w:val="24"/>
          <w:szCs w:val="24"/>
          <w:lang w:val="fr-CA"/>
        </w:rPr>
        <w:t>[Donnez les instructions du fabricant.]</w:t>
      </w:r>
    </w:p>
    <w:p w:rsidR="00453A85" w:rsidRPr="00453A85" w:rsidRDefault="00453A85" w:rsidP="00453A85">
      <w:pPr>
        <w:autoSpaceDE w:val="0"/>
        <w:autoSpaceDN w:val="0"/>
        <w:adjustRightInd w:val="0"/>
        <w:spacing w:after="0" w:line="360" w:lineRule="auto"/>
        <w:rPr>
          <w:rFonts w:ascii="Arial Narrow" w:hAnsi="Arial Narrow" w:cs="Arial"/>
          <w:b/>
          <w:sz w:val="24"/>
          <w:szCs w:val="24"/>
          <w:lang w:val="fr-CA"/>
        </w:rPr>
      </w:pPr>
      <w:bookmarkStart w:id="15" w:name="lt_pId567"/>
      <w:r w:rsidRPr="00453A85">
        <w:rPr>
          <w:rFonts w:ascii="Arial Narrow" w:hAnsi="Arial Narrow" w:cs="Arial"/>
          <w:sz w:val="24"/>
          <w:szCs w:val="24"/>
          <w:lang w:val="fr-CA"/>
        </w:rPr>
        <w:t>Les pièces d’équipement et les ustensiles sont à laver dans une aire séparée.</w:t>
      </w:r>
      <w:bookmarkEnd w:id="15"/>
      <w:r w:rsidRPr="00453A85">
        <w:rPr>
          <w:rFonts w:ascii="Arial Narrow" w:hAnsi="Arial Narrow" w:cs="Arial"/>
          <w:sz w:val="24"/>
          <w:szCs w:val="24"/>
          <w:lang w:val="fr-CA"/>
        </w:rPr>
        <w:t xml:space="preserve"> </w:t>
      </w:r>
      <w:bookmarkStart w:id="16" w:name="lt_pId568"/>
      <w:r w:rsidRPr="00453A85">
        <w:rPr>
          <w:rFonts w:ascii="Arial Narrow" w:hAnsi="Arial Narrow" w:cs="Arial"/>
          <w:b/>
          <w:sz w:val="24"/>
          <w:szCs w:val="24"/>
          <w:lang w:val="fr-CA"/>
        </w:rPr>
        <w:t>[Précisez les instructions et le lieu.</w:t>
      </w:r>
      <w:bookmarkEnd w:id="16"/>
      <w:r w:rsidRPr="00453A85">
        <w:rPr>
          <w:rFonts w:ascii="Arial Narrow" w:hAnsi="Arial Narrow" w:cs="Arial"/>
          <w:b/>
          <w:sz w:val="24"/>
          <w:szCs w:val="24"/>
          <w:lang w:val="fr-CA"/>
        </w:rPr>
        <w:t xml:space="preserve"> </w:t>
      </w:r>
      <w:bookmarkStart w:id="17" w:name="lt_pId569"/>
      <w:r w:rsidRPr="00453A85">
        <w:rPr>
          <w:rFonts w:ascii="Arial Narrow" w:hAnsi="Arial Narrow" w:cs="Arial"/>
          <w:b/>
          <w:sz w:val="24"/>
          <w:szCs w:val="24"/>
          <w:lang w:val="fr-CA"/>
        </w:rPr>
        <w:t>P. ex., dans une aire de lavage désignée en suivant les instructions fournies sur l’affiche]</w:t>
      </w:r>
      <w:bookmarkEnd w:id="17"/>
    </w:p>
    <w:p w:rsidR="00C11B1C" w:rsidRPr="00453A85" w:rsidRDefault="00C11B1C" w:rsidP="00C11B1C">
      <w:pPr>
        <w:autoSpaceDE w:val="0"/>
        <w:autoSpaceDN w:val="0"/>
        <w:adjustRightInd w:val="0"/>
        <w:spacing w:after="0" w:line="360" w:lineRule="auto"/>
        <w:rPr>
          <w:rFonts w:ascii="Arial Narrow" w:hAnsi="Arial Narrow" w:cs="Arial"/>
          <w:sz w:val="24"/>
          <w:szCs w:val="24"/>
          <w:lang w:val="fr-CA"/>
        </w:rPr>
      </w:pPr>
    </w:p>
    <w:p w:rsidR="00122BF7" w:rsidRPr="00453A85" w:rsidRDefault="00453A85" w:rsidP="00C11B1C">
      <w:pPr>
        <w:autoSpaceDE w:val="0"/>
        <w:autoSpaceDN w:val="0"/>
        <w:adjustRightInd w:val="0"/>
        <w:spacing w:after="0" w:line="360" w:lineRule="auto"/>
        <w:rPr>
          <w:rFonts w:ascii="Arial Narrow" w:hAnsi="Arial Narrow" w:cs="Arial"/>
          <w:sz w:val="24"/>
          <w:szCs w:val="24"/>
          <w:lang w:val="fr-CA"/>
        </w:rPr>
      </w:pPr>
      <w:bookmarkStart w:id="18" w:name="lt_pId570"/>
      <w:r w:rsidRPr="00453A85">
        <w:rPr>
          <w:rFonts w:ascii="Arial Narrow" w:hAnsi="Arial Narrow" w:cs="Arial"/>
          <w:b/>
          <w:sz w:val="24"/>
          <w:szCs w:val="24"/>
          <w:lang w:val="fr-CA"/>
        </w:rPr>
        <w:t>Après l’assainissement et avant l’amorce de la production</w:t>
      </w:r>
      <w:r w:rsidRPr="00453A85">
        <w:rPr>
          <w:rFonts w:ascii="Arial Narrow" w:hAnsi="Arial Narrow" w:cs="Arial"/>
          <w:sz w:val="24"/>
          <w:szCs w:val="24"/>
          <w:lang w:val="fr-CA"/>
        </w:rPr>
        <w:t xml:space="preserve"> (Évaluation préalable)</w:t>
      </w:r>
      <w:bookmarkEnd w:id="18"/>
    </w:p>
    <w:p w:rsidR="00C11B1C" w:rsidRPr="00453A85" w:rsidRDefault="00453A85" w:rsidP="00453A85">
      <w:pPr>
        <w:pStyle w:val="ListParagraph"/>
        <w:numPr>
          <w:ilvl w:val="0"/>
          <w:numId w:val="1"/>
        </w:numPr>
        <w:autoSpaceDE w:val="0"/>
        <w:autoSpaceDN w:val="0"/>
        <w:adjustRightInd w:val="0"/>
        <w:spacing w:after="0" w:line="360" w:lineRule="auto"/>
        <w:rPr>
          <w:rFonts w:ascii="Arial Narrow" w:hAnsi="Arial Narrow" w:cs="Arial"/>
          <w:sz w:val="24"/>
          <w:szCs w:val="24"/>
          <w:lang w:val="fr-CA"/>
        </w:rPr>
      </w:pPr>
      <w:bookmarkStart w:id="19" w:name="lt_pId571"/>
      <w:r w:rsidRPr="00453A85">
        <w:rPr>
          <w:rFonts w:ascii="Arial Narrow" w:hAnsi="Arial Narrow" w:cs="Arial"/>
          <w:sz w:val="24"/>
          <w:szCs w:val="24"/>
          <w:lang w:val="fr-CA"/>
        </w:rPr>
        <w:t>L’équipement et les pièces doivent être examinés de nouveau pour en vérifier l’état de propreté et détecter de possibles dommages. Elles doivent ensuite être remontées en suivant les instructions fournies dans la PNA correspondante.</w:t>
      </w:r>
      <w:bookmarkEnd w:id="19"/>
    </w:p>
    <w:p w:rsidR="00E37FF3" w:rsidRPr="00453A85" w:rsidRDefault="00453A85" w:rsidP="00453A85">
      <w:pPr>
        <w:pStyle w:val="ListParagraph"/>
        <w:numPr>
          <w:ilvl w:val="0"/>
          <w:numId w:val="1"/>
        </w:numPr>
        <w:autoSpaceDE w:val="0"/>
        <w:autoSpaceDN w:val="0"/>
        <w:adjustRightInd w:val="0"/>
        <w:spacing w:after="0" w:line="360" w:lineRule="auto"/>
        <w:rPr>
          <w:rFonts w:ascii="Arial Narrow" w:hAnsi="Arial Narrow" w:cs="Arial"/>
          <w:b/>
          <w:sz w:val="24"/>
          <w:szCs w:val="24"/>
          <w:lang w:val="fr-CA"/>
        </w:rPr>
      </w:pPr>
      <w:r w:rsidRPr="00E2298E">
        <w:rPr>
          <w:rFonts w:ascii="Arial Narrow" w:hAnsi="Arial Narrow" w:cs="Arial"/>
          <w:sz w:val="24"/>
          <w:szCs w:val="24"/>
          <w:lang w:val="fr-CA"/>
        </w:rPr>
        <w:lastRenderedPageBreak/>
        <w:t>L’exécution des tâches d’assainissement et d’examen doit être confirmée dans le registre d’assainissement.</w:t>
      </w:r>
      <w:bookmarkStart w:id="20" w:name="lt_pId573"/>
      <w:r w:rsidRPr="00453A85">
        <w:rPr>
          <w:rFonts w:ascii="Arial Narrow" w:hAnsi="Arial Narrow" w:cs="Arial"/>
          <w:b/>
          <w:sz w:val="24"/>
          <w:szCs w:val="24"/>
          <w:lang w:val="fr-CA"/>
        </w:rPr>
        <w:t xml:space="preserve"> [Précisez le processus ou le mode de consignation au moyen du modèle de Registre d’assainissement.]</w:t>
      </w:r>
      <w:bookmarkEnd w:id="20"/>
    </w:p>
    <w:p w:rsidR="00C11B1C" w:rsidRPr="00453A85" w:rsidRDefault="00C11B1C" w:rsidP="00C11B1C">
      <w:pPr>
        <w:autoSpaceDE w:val="0"/>
        <w:autoSpaceDN w:val="0"/>
        <w:adjustRightInd w:val="0"/>
        <w:spacing w:after="0" w:line="360" w:lineRule="auto"/>
        <w:rPr>
          <w:rFonts w:ascii="Arial Narrow" w:hAnsi="Arial Narrow" w:cs="Arial"/>
          <w:b/>
          <w:bCs/>
          <w:sz w:val="24"/>
          <w:szCs w:val="24"/>
          <w:lang w:val="fr-CA"/>
        </w:rPr>
      </w:pPr>
    </w:p>
    <w:p w:rsidR="00122BF7" w:rsidRPr="00E2298E" w:rsidRDefault="00E2298E" w:rsidP="00C11B1C">
      <w:pPr>
        <w:autoSpaceDE w:val="0"/>
        <w:autoSpaceDN w:val="0"/>
        <w:adjustRightInd w:val="0"/>
        <w:spacing w:after="0" w:line="360" w:lineRule="auto"/>
        <w:rPr>
          <w:rFonts w:ascii="Arial Narrow" w:hAnsi="Arial Narrow" w:cs="Arial"/>
          <w:b/>
          <w:sz w:val="24"/>
          <w:szCs w:val="24"/>
          <w:lang w:val="fr-CA"/>
        </w:rPr>
      </w:pPr>
      <w:bookmarkStart w:id="21" w:name="lt_pId576"/>
      <w:r w:rsidRPr="00E2298E">
        <w:rPr>
          <w:rFonts w:ascii="Arial Narrow" w:hAnsi="Arial Narrow" w:cs="Arial"/>
          <w:b/>
          <w:bCs/>
          <w:color w:val="0070C0"/>
          <w:sz w:val="28"/>
          <w:szCs w:val="24"/>
          <w:lang w:val="fr-CA"/>
        </w:rPr>
        <w:t>Bonne tenue de l’installation</w:t>
      </w:r>
      <w:bookmarkEnd w:id="21"/>
      <w:r w:rsidR="00C11B1C" w:rsidRPr="00E2298E">
        <w:rPr>
          <w:rFonts w:ascii="Arial Narrow" w:hAnsi="Arial Narrow" w:cs="Arial"/>
          <w:b/>
          <w:bCs/>
          <w:sz w:val="24"/>
          <w:szCs w:val="24"/>
          <w:lang w:val="fr-CA"/>
        </w:rPr>
        <w:br/>
      </w:r>
      <w:bookmarkStart w:id="22" w:name="lt_pId577"/>
      <w:r w:rsidRPr="00E2298E">
        <w:rPr>
          <w:rFonts w:ascii="Arial Narrow" w:hAnsi="Arial Narrow" w:cs="Arial"/>
          <w:sz w:val="24"/>
          <w:szCs w:val="24"/>
          <w:lang w:val="fr-CA"/>
        </w:rPr>
        <w:t>Les ordures et les déchets incluent</w:t>
      </w:r>
      <w:r w:rsidRPr="00E2298E">
        <w:rPr>
          <w:rFonts w:ascii="Arial Narrow" w:hAnsi="Arial Narrow" w:cs="Arial"/>
          <w:b/>
          <w:sz w:val="24"/>
          <w:szCs w:val="24"/>
          <w:lang w:val="fr-CA"/>
        </w:rPr>
        <w:t xml:space="preserve"> [Précisez ce qui constitue des ordures et des déchets et de quelle façon chaque matériau doit être manipulé; p. ex.: les déchets alimentaires seront placés dans des sacs en plastique scellés, et le papier dans des bacs de recyclage] </w:t>
      </w:r>
      <w:bookmarkEnd w:id="22"/>
    </w:p>
    <w:p w:rsidR="00E2298E" w:rsidRPr="00E2298E" w:rsidRDefault="00E2298E" w:rsidP="00E2298E">
      <w:pPr>
        <w:pStyle w:val="ListParagraph"/>
        <w:numPr>
          <w:ilvl w:val="0"/>
          <w:numId w:val="3"/>
        </w:numPr>
        <w:autoSpaceDE w:val="0"/>
        <w:autoSpaceDN w:val="0"/>
        <w:adjustRightInd w:val="0"/>
        <w:spacing w:after="0" w:line="360" w:lineRule="auto"/>
        <w:rPr>
          <w:rFonts w:ascii="Arial Narrow" w:hAnsi="Arial Narrow" w:cs="Arial"/>
          <w:b/>
          <w:sz w:val="24"/>
          <w:szCs w:val="24"/>
          <w:lang w:val="fr-CA"/>
        </w:rPr>
      </w:pPr>
      <w:bookmarkStart w:id="23" w:name="lt_pId578"/>
      <w:r w:rsidRPr="00E2298E">
        <w:rPr>
          <w:rFonts w:ascii="Arial Narrow" w:hAnsi="Arial Narrow" w:cs="Arial"/>
          <w:sz w:val="24"/>
          <w:szCs w:val="24"/>
          <w:lang w:val="fr-CA"/>
        </w:rPr>
        <w:t xml:space="preserve">Les contenants à déchets doivent être vidés et nettoyés tous les jours par </w:t>
      </w:r>
      <w:r w:rsidRPr="00E2298E">
        <w:rPr>
          <w:rFonts w:ascii="Arial Narrow" w:hAnsi="Arial Narrow" w:cs="Arial"/>
          <w:b/>
          <w:sz w:val="24"/>
          <w:szCs w:val="24"/>
          <w:lang w:val="fr-CA"/>
        </w:rPr>
        <w:t>[Précisez le nom de la personne ou du poste responsable].</w:t>
      </w:r>
      <w:bookmarkEnd w:id="23"/>
    </w:p>
    <w:p w:rsidR="00E2298E" w:rsidRPr="00E2298E" w:rsidRDefault="00E2298E" w:rsidP="00E2298E">
      <w:pPr>
        <w:pStyle w:val="ListParagraph"/>
        <w:numPr>
          <w:ilvl w:val="0"/>
          <w:numId w:val="3"/>
        </w:numPr>
        <w:adjustRightInd w:val="0"/>
        <w:spacing w:line="360" w:lineRule="auto"/>
        <w:rPr>
          <w:rFonts w:ascii="Arial Narrow" w:hAnsi="Arial Narrow" w:cs="Arial"/>
          <w:sz w:val="24"/>
          <w:szCs w:val="24"/>
          <w:lang w:val="fr-CA"/>
        </w:rPr>
      </w:pPr>
      <w:bookmarkStart w:id="24" w:name="lt_pId579"/>
      <w:r w:rsidRPr="00E2298E">
        <w:rPr>
          <w:rFonts w:ascii="Arial Narrow" w:hAnsi="Arial Narrow" w:cs="Arial"/>
          <w:sz w:val="24"/>
          <w:szCs w:val="24"/>
          <w:lang w:val="fr-CA"/>
        </w:rPr>
        <w:t>Maintenez les contenants en bon état (sans fissure ni fuite) et propres.</w:t>
      </w:r>
      <w:bookmarkEnd w:id="24"/>
    </w:p>
    <w:p w:rsidR="00E2298E" w:rsidRPr="00E2298E" w:rsidRDefault="00E2298E" w:rsidP="00E2298E">
      <w:pPr>
        <w:pStyle w:val="ListParagraph"/>
        <w:numPr>
          <w:ilvl w:val="0"/>
          <w:numId w:val="3"/>
        </w:numPr>
        <w:adjustRightInd w:val="0"/>
        <w:spacing w:line="360" w:lineRule="auto"/>
        <w:rPr>
          <w:rFonts w:ascii="Arial Narrow" w:hAnsi="Arial Narrow" w:cs="Arial"/>
          <w:b/>
          <w:sz w:val="24"/>
          <w:szCs w:val="24"/>
          <w:lang w:val="fr-CA"/>
        </w:rPr>
      </w:pPr>
      <w:bookmarkStart w:id="25" w:name="lt_pId580"/>
      <w:r w:rsidRPr="00E2298E">
        <w:rPr>
          <w:rFonts w:ascii="Arial Narrow" w:hAnsi="Arial Narrow" w:cs="Arial"/>
          <w:sz w:val="24"/>
          <w:szCs w:val="24"/>
          <w:lang w:val="fr-CA"/>
        </w:rPr>
        <w:t>Veillez au bon état de propreté de lieux tels les toilettes, les vestiaires, la salle à manger et les bureaux.</w:t>
      </w:r>
      <w:bookmarkEnd w:id="25"/>
      <w:r w:rsidRPr="00E2298E">
        <w:rPr>
          <w:rFonts w:ascii="Arial Narrow" w:hAnsi="Arial Narrow" w:cs="Arial"/>
          <w:sz w:val="24"/>
          <w:szCs w:val="24"/>
          <w:lang w:val="fr-CA"/>
        </w:rPr>
        <w:t xml:space="preserve"> </w:t>
      </w:r>
      <w:bookmarkStart w:id="26" w:name="lt_pId581"/>
      <w:r w:rsidRPr="00E2298E">
        <w:rPr>
          <w:rFonts w:ascii="Arial Narrow" w:hAnsi="Arial Narrow" w:cs="Arial"/>
          <w:b/>
          <w:sz w:val="24"/>
          <w:szCs w:val="24"/>
          <w:lang w:val="fr-CA"/>
        </w:rPr>
        <w:t>[Précisez le nom de la personne ou du poste responsable.]</w:t>
      </w:r>
      <w:bookmarkEnd w:id="26"/>
    </w:p>
    <w:p w:rsidR="00E2298E" w:rsidRPr="00E2298E" w:rsidRDefault="00E2298E" w:rsidP="00E2298E">
      <w:pPr>
        <w:pStyle w:val="ListParagraph"/>
        <w:numPr>
          <w:ilvl w:val="0"/>
          <w:numId w:val="3"/>
        </w:numPr>
        <w:adjustRightInd w:val="0"/>
        <w:spacing w:line="360" w:lineRule="auto"/>
        <w:rPr>
          <w:rFonts w:ascii="Arial Narrow" w:hAnsi="Arial Narrow" w:cs="Arial"/>
          <w:b/>
          <w:sz w:val="24"/>
          <w:szCs w:val="24"/>
          <w:lang w:val="fr-CA"/>
        </w:rPr>
      </w:pPr>
      <w:bookmarkStart w:id="27" w:name="lt_pId582"/>
      <w:r w:rsidRPr="00E2298E">
        <w:rPr>
          <w:rFonts w:ascii="Arial Narrow" w:hAnsi="Arial Narrow" w:cs="Arial"/>
          <w:sz w:val="24"/>
          <w:szCs w:val="24"/>
          <w:lang w:val="fr-CA"/>
        </w:rPr>
        <w:t>Il faut maintenir l’extérieur de l’installation net et propre.</w:t>
      </w:r>
      <w:bookmarkEnd w:id="27"/>
      <w:r w:rsidRPr="00E2298E">
        <w:rPr>
          <w:rFonts w:ascii="Arial Narrow" w:hAnsi="Arial Narrow" w:cs="Arial"/>
          <w:sz w:val="24"/>
          <w:szCs w:val="24"/>
          <w:lang w:val="fr-CA"/>
        </w:rPr>
        <w:t xml:space="preserve"> </w:t>
      </w:r>
      <w:bookmarkStart w:id="28" w:name="lt_pId583"/>
      <w:r w:rsidRPr="00E2298E">
        <w:rPr>
          <w:rFonts w:ascii="Arial Narrow" w:hAnsi="Arial Narrow" w:cs="Arial"/>
          <w:b/>
          <w:sz w:val="24"/>
          <w:szCs w:val="24"/>
          <w:lang w:val="fr-CA"/>
        </w:rPr>
        <w:t>[Précisez le nom de la personne ou du poste responsable.]</w:t>
      </w:r>
      <w:bookmarkEnd w:id="28"/>
    </w:p>
    <w:p w:rsidR="00E2298E" w:rsidRPr="00E2298E" w:rsidRDefault="00E2298E" w:rsidP="00E2298E">
      <w:pPr>
        <w:pStyle w:val="ListParagraph"/>
        <w:numPr>
          <w:ilvl w:val="0"/>
          <w:numId w:val="3"/>
        </w:numPr>
        <w:adjustRightInd w:val="0"/>
        <w:spacing w:line="360" w:lineRule="auto"/>
        <w:rPr>
          <w:rFonts w:ascii="Arial Narrow" w:hAnsi="Arial Narrow" w:cs="Arial"/>
          <w:sz w:val="24"/>
          <w:szCs w:val="24"/>
          <w:lang w:val="fr-CA"/>
        </w:rPr>
      </w:pPr>
      <w:bookmarkStart w:id="29" w:name="lt_pId584"/>
      <w:r w:rsidRPr="00E2298E">
        <w:rPr>
          <w:rFonts w:ascii="Arial Narrow" w:hAnsi="Arial Narrow" w:cs="Arial"/>
          <w:sz w:val="24"/>
          <w:szCs w:val="24"/>
          <w:lang w:val="fr-CA"/>
        </w:rPr>
        <w:t>Aucun équipement, aucune palette ou autre charge ne doivent être entreposés près du bâtiment.</w:t>
      </w:r>
      <w:bookmarkEnd w:id="29"/>
    </w:p>
    <w:p w:rsidR="00E2298E" w:rsidRPr="00E2298E" w:rsidRDefault="00E2298E" w:rsidP="00E2298E">
      <w:pPr>
        <w:pStyle w:val="ListParagraph"/>
        <w:numPr>
          <w:ilvl w:val="0"/>
          <w:numId w:val="3"/>
        </w:numPr>
        <w:adjustRightInd w:val="0"/>
        <w:spacing w:line="360" w:lineRule="auto"/>
        <w:rPr>
          <w:rFonts w:ascii="Arial Narrow" w:hAnsi="Arial Narrow" w:cs="Arial"/>
          <w:sz w:val="24"/>
          <w:szCs w:val="24"/>
          <w:lang w:val="fr-CA"/>
        </w:rPr>
      </w:pPr>
      <w:bookmarkStart w:id="30" w:name="lt_pId585"/>
      <w:r w:rsidRPr="00E2298E">
        <w:rPr>
          <w:rFonts w:ascii="Arial Narrow" w:hAnsi="Arial Narrow" w:cs="Arial"/>
          <w:sz w:val="24"/>
          <w:szCs w:val="24"/>
          <w:lang w:val="fr-CA"/>
        </w:rPr>
        <w:t>La propriété doit être maintenue en bon état de propreté pour minimiser le risque de ravageurs.</w:t>
      </w:r>
      <w:bookmarkEnd w:id="30"/>
    </w:p>
    <w:p w:rsidR="00E2298E" w:rsidRPr="00E2298E" w:rsidRDefault="00E2298E" w:rsidP="00E2298E">
      <w:pPr>
        <w:pStyle w:val="ListParagraph"/>
        <w:numPr>
          <w:ilvl w:val="0"/>
          <w:numId w:val="3"/>
        </w:numPr>
        <w:adjustRightInd w:val="0"/>
        <w:spacing w:line="360" w:lineRule="auto"/>
        <w:rPr>
          <w:rFonts w:ascii="Arial Narrow" w:hAnsi="Arial Narrow" w:cs="Arial"/>
          <w:sz w:val="24"/>
          <w:szCs w:val="24"/>
          <w:lang w:val="fr-CA"/>
        </w:rPr>
      </w:pPr>
      <w:r w:rsidRPr="00E2298E">
        <w:rPr>
          <w:rFonts w:ascii="Arial Narrow" w:hAnsi="Arial Narrow" w:cs="Arial"/>
          <w:sz w:val="24"/>
          <w:szCs w:val="24"/>
          <w:lang w:val="fr-CA"/>
        </w:rPr>
        <w:t xml:space="preserve">La benne à déchets doit être vidée </w:t>
      </w:r>
      <w:r w:rsidRPr="00E2298E">
        <w:rPr>
          <w:rFonts w:ascii="Arial Narrow" w:hAnsi="Arial Narrow" w:cs="Arial"/>
          <w:b/>
          <w:sz w:val="24"/>
          <w:szCs w:val="24"/>
          <w:lang w:val="fr-CA"/>
        </w:rPr>
        <w:t xml:space="preserve">[Précisez la fréquence, p. ex., chaque semaine] </w:t>
      </w:r>
      <w:r w:rsidRPr="00E2298E">
        <w:rPr>
          <w:rFonts w:ascii="Arial Narrow" w:hAnsi="Arial Narrow" w:cs="Arial"/>
          <w:sz w:val="24"/>
          <w:szCs w:val="24"/>
          <w:lang w:val="fr-CA"/>
        </w:rPr>
        <w:t xml:space="preserve">par </w:t>
      </w:r>
      <w:r w:rsidRPr="00E2298E">
        <w:rPr>
          <w:rFonts w:ascii="Arial Narrow" w:hAnsi="Arial Narrow" w:cs="Arial"/>
          <w:b/>
          <w:sz w:val="24"/>
          <w:szCs w:val="24"/>
          <w:lang w:val="fr-CA"/>
        </w:rPr>
        <w:t>[Précisez le nom de l’entreprise].</w:t>
      </w:r>
    </w:p>
    <w:p w:rsidR="00E2298E" w:rsidRPr="00E2298E" w:rsidRDefault="00E2298E" w:rsidP="00E2298E">
      <w:pPr>
        <w:pStyle w:val="ListParagraph"/>
        <w:numPr>
          <w:ilvl w:val="0"/>
          <w:numId w:val="3"/>
        </w:numPr>
        <w:adjustRightInd w:val="0"/>
        <w:spacing w:line="360" w:lineRule="auto"/>
        <w:rPr>
          <w:rFonts w:ascii="Arial Narrow" w:hAnsi="Arial Narrow" w:cs="Arial"/>
          <w:b/>
          <w:sz w:val="24"/>
          <w:szCs w:val="24"/>
          <w:lang w:val="fr-CA"/>
        </w:rPr>
      </w:pPr>
      <w:bookmarkStart w:id="31" w:name="lt_pId587"/>
      <w:r w:rsidRPr="00E2298E">
        <w:rPr>
          <w:rFonts w:ascii="Arial Narrow" w:hAnsi="Arial Narrow" w:cs="Arial"/>
          <w:sz w:val="24"/>
          <w:szCs w:val="24"/>
          <w:lang w:val="fr-CA"/>
        </w:rPr>
        <w:t>Les véhicules utilisés pour le transport des produits alimentaires doivent demeurer propres.</w:t>
      </w:r>
      <w:bookmarkEnd w:id="31"/>
      <w:r w:rsidRPr="00E2298E">
        <w:rPr>
          <w:rFonts w:ascii="Arial Narrow" w:hAnsi="Arial Narrow" w:cs="Arial"/>
          <w:sz w:val="24"/>
          <w:szCs w:val="24"/>
          <w:lang w:val="fr-CA"/>
        </w:rPr>
        <w:t xml:space="preserve"> </w:t>
      </w:r>
      <w:bookmarkStart w:id="32" w:name="lt_pId588"/>
      <w:r w:rsidRPr="00E2298E">
        <w:rPr>
          <w:rFonts w:ascii="Arial Narrow" w:hAnsi="Arial Narrow" w:cs="Arial"/>
          <w:sz w:val="24"/>
          <w:szCs w:val="24"/>
          <w:lang w:val="fr-CA"/>
        </w:rPr>
        <w:t>La contamination croisée des ingrédients, des produits alimentaires, des matériaux d’emballage et des produits chimiques utilisés pour l’assainissement ou l’entretien doit être évitée au cours du transport.</w:t>
      </w:r>
      <w:bookmarkEnd w:id="32"/>
      <w:r w:rsidRPr="00E2298E">
        <w:rPr>
          <w:rFonts w:ascii="Arial Narrow" w:hAnsi="Arial Narrow" w:cs="Arial"/>
          <w:sz w:val="24"/>
          <w:szCs w:val="24"/>
          <w:lang w:val="fr-CA"/>
        </w:rPr>
        <w:t xml:space="preserve"> </w:t>
      </w:r>
      <w:r w:rsidRPr="00E2298E">
        <w:rPr>
          <w:rFonts w:ascii="Arial Narrow" w:hAnsi="Arial Narrow" w:cs="Arial"/>
          <w:b/>
          <w:sz w:val="24"/>
          <w:szCs w:val="24"/>
          <w:lang w:val="fr-CA"/>
        </w:rPr>
        <w:t>[Précisez de quelle façon, p. ex. en séparant les produits incompatibles ou en ne transportant pas ensemble des matières incompatibles.]</w:t>
      </w:r>
    </w:p>
    <w:p w:rsidR="007D1C2B" w:rsidRPr="00E2298E" w:rsidRDefault="00E2298E" w:rsidP="00E2298E">
      <w:pPr>
        <w:pStyle w:val="ListParagraph"/>
        <w:numPr>
          <w:ilvl w:val="0"/>
          <w:numId w:val="3"/>
        </w:numPr>
        <w:adjustRightInd w:val="0"/>
        <w:spacing w:line="360" w:lineRule="auto"/>
        <w:rPr>
          <w:rFonts w:ascii="Arial Narrow" w:hAnsi="Arial Narrow" w:cs="Arial"/>
          <w:sz w:val="24"/>
          <w:szCs w:val="24"/>
          <w:lang w:val="fr-CA"/>
        </w:rPr>
      </w:pPr>
      <w:bookmarkStart w:id="33" w:name="lt_pId590"/>
      <w:r w:rsidRPr="00E2298E">
        <w:rPr>
          <w:rFonts w:ascii="Arial Narrow" w:hAnsi="Arial Narrow" w:cs="Arial"/>
          <w:sz w:val="24"/>
          <w:szCs w:val="24"/>
          <w:lang w:val="fr-CA"/>
        </w:rPr>
        <w:t>Les aires d’entreposage de l’installation doivent demeurer propres et en ordre.</w:t>
      </w:r>
      <w:bookmarkEnd w:id="33"/>
    </w:p>
    <w:p w:rsidR="007D7CE0" w:rsidRPr="00E2298E" w:rsidRDefault="007D7CE0" w:rsidP="007D7CE0">
      <w:pPr>
        <w:pStyle w:val="ListParagraph"/>
        <w:autoSpaceDE w:val="0"/>
        <w:autoSpaceDN w:val="0"/>
        <w:adjustRightInd w:val="0"/>
        <w:spacing w:after="0" w:line="360" w:lineRule="auto"/>
        <w:rPr>
          <w:rFonts w:ascii="Arial Narrow" w:hAnsi="Arial Narrow" w:cs="Arial"/>
          <w:sz w:val="24"/>
          <w:szCs w:val="24"/>
          <w:lang w:val="fr-CA"/>
        </w:rPr>
      </w:pPr>
    </w:p>
    <w:p w:rsidR="00122BF7" w:rsidRPr="00E2298E" w:rsidRDefault="00E2298E" w:rsidP="00C11B1C">
      <w:pPr>
        <w:autoSpaceDE w:val="0"/>
        <w:autoSpaceDN w:val="0"/>
        <w:adjustRightInd w:val="0"/>
        <w:spacing w:after="0" w:line="360" w:lineRule="auto"/>
        <w:rPr>
          <w:rFonts w:ascii="Arial Narrow" w:hAnsi="Arial Narrow" w:cs="Arial"/>
          <w:b/>
          <w:bCs/>
          <w:color w:val="0070C0"/>
          <w:sz w:val="28"/>
          <w:szCs w:val="24"/>
          <w:lang w:val="fr-CA"/>
        </w:rPr>
      </w:pPr>
      <w:bookmarkStart w:id="34" w:name="lt_pId591"/>
      <w:r w:rsidRPr="00E2298E">
        <w:rPr>
          <w:rFonts w:ascii="Arial Narrow" w:hAnsi="Arial Narrow" w:cs="Arial"/>
          <w:b/>
          <w:bCs/>
          <w:color w:val="0070C0"/>
          <w:sz w:val="28"/>
          <w:szCs w:val="24"/>
          <w:lang w:val="fr-CA"/>
        </w:rPr>
        <w:t>Information liée à la santé et à la sécurité</w:t>
      </w:r>
      <w:bookmarkEnd w:id="34"/>
    </w:p>
    <w:p w:rsidR="00E2298E" w:rsidRPr="00E2298E" w:rsidRDefault="00E2298E" w:rsidP="00E2298E">
      <w:pPr>
        <w:pStyle w:val="ListParagraph"/>
        <w:numPr>
          <w:ilvl w:val="0"/>
          <w:numId w:val="2"/>
        </w:numPr>
        <w:autoSpaceDE w:val="0"/>
        <w:autoSpaceDN w:val="0"/>
        <w:adjustRightInd w:val="0"/>
        <w:spacing w:after="0" w:line="360" w:lineRule="auto"/>
        <w:rPr>
          <w:rFonts w:ascii="Arial Narrow" w:hAnsi="Arial Narrow" w:cs="Arial"/>
          <w:sz w:val="24"/>
          <w:szCs w:val="24"/>
          <w:lang w:val="fr-CA"/>
        </w:rPr>
      </w:pPr>
      <w:bookmarkStart w:id="35" w:name="lt_pId592"/>
      <w:r w:rsidRPr="00E2298E">
        <w:rPr>
          <w:rFonts w:ascii="Arial Narrow" w:hAnsi="Arial Narrow" w:cs="Arial"/>
          <w:sz w:val="24"/>
          <w:szCs w:val="24"/>
          <w:lang w:val="fr-CA"/>
        </w:rPr>
        <w:t>Tout équipement doté de panneaux électriques sensibles doit être enveloppé de plastique afin d’éviter des dommages liés à l’humidité.</w:t>
      </w:r>
      <w:bookmarkEnd w:id="35"/>
    </w:p>
    <w:p w:rsidR="00E2298E" w:rsidRPr="00E2298E" w:rsidRDefault="00E2298E" w:rsidP="00E2298E">
      <w:pPr>
        <w:pStyle w:val="ListParagraph"/>
        <w:numPr>
          <w:ilvl w:val="0"/>
          <w:numId w:val="2"/>
        </w:numPr>
        <w:adjustRightInd w:val="0"/>
        <w:spacing w:line="360" w:lineRule="auto"/>
        <w:rPr>
          <w:rFonts w:ascii="Arial Narrow" w:hAnsi="Arial Narrow" w:cs="Arial"/>
          <w:b/>
          <w:sz w:val="24"/>
          <w:szCs w:val="24"/>
          <w:lang w:val="fr-CA"/>
        </w:rPr>
      </w:pPr>
      <w:bookmarkStart w:id="36" w:name="lt_pId593"/>
      <w:r w:rsidRPr="00E2298E">
        <w:rPr>
          <w:rFonts w:ascii="Arial Narrow" w:hAnsi="Arial Narrow" w:cs="Arial"/>
          <w:sz w:val="24"/>
          <w:szCs w:val="24"/>
          <w:lang w:val="fr-CA"/>
        </w:rPr>
        <w:lastRenderedPageBreak/>
        <w:t>Suivez les procédures de verrouillage et d’étiquetage de l’équipement lorsque cela est nécessaire.</w:t>
      </w:r>
      <w:bookmarkEnd w:id="36"/>
      <w:r w:rsidRPr="00E2298E">
        <w:rPr>
          <w:rFonts w:ascii="Arial Narrow" w:hAnsi="Arial Narrow" w:cs="Arial"/>
          <w:sz w:val="24"/>
          <w:szCs w:val="24"/>
          <w:lang w:val="fr-CA"/>
        </w:rPr>
        <w:t xml:space="preserve"> </w:t>
      </w:r>
      <w:bookmarkStart w:id="37" w:name="lt_pId594"/>
      <w:r w:rsidRPr="00E2298E">
        <w:rPr>
          <w:rFonts w:ascii="Arial Narrow" w:hAnsi="Arial Narrow" w:cs="Arial"/>
          <w:b/>
          <w:sz w:val="24"/>
          <w:szCs w:val="24"/>
          <w:lang w:val="fr-CA"/>
        </w:rPr>
        <w:t>[Précisez votre procédure.]</w:t>
      </w:r>
      <w:bookmarkEnd w:id="37"/>
    </w:p>
    <w:p w:rsidR="00E2298E" w:rsidRPr="00E2298E" w:rsidRDefault="00E2298E" w:rsidP="00E2298E">
      <w:pPr>
        <w:pStyle w:val="ListParagraph"/>
        <w:numPr>
          <w:ilvl w:val="0"/>
          <w:numId w:val="2"/>
        </w:numPr>
        <w:adjustRightInd w:val="0"/>
        <w:spacing w:line="360" w:lineRule="auto"/>
        <w:rPr>
          <w:rFonts w:ascii="Arial Narrow" w:hAnsi="Arial Narrow" w:cs="Arial"/>
          <w:sz w:val="24"/>
          <w:szCs w:val="24"/>
          <w:lang w:val="fr-CA"/>
        </w:rPr>
      </w:pPr>
      <w:bookmarkStart w:id="38" w:name="lt_pId595"/>
      <w:r w:rsidRPr="00E2298E">
        <w:rPr>
          <w:rFonts w:ascii="Arial Narrow" w:hAnsi="Arial Narrow" w:cs="Arial"/>
          <w:sz w:val="24"/>
          <w:szCs w:val="24"/>
          <w:lang w:val="fr-CA"/>
        </w:rPr>
        <w:t>Le ou les fournisseurs de produits chimiques doivent fournir des fiches signalétiques (FS) à jour pour chaque produit chimique.</w:t>
      </w:r>
      <w:bookmarkEnd w:id="38"/>
      <w:r w:rsidRPr="00E2298E">
        <w:rPr>
          <w:rFonts w:ascii="Arial Narrow" w:hAnsi="Arial Narrow" w:cs="Arial"/>
          <w:sz w:val="24"/>
          <w:szCs w:val="24"/>
          <w:lang w:val="fr-CA"/>
        </w:rPr>
        <w:t xml:space="preserve"> </w:t>
      </w:r>
      <w:bookmarkStart w:id="39" w:name="lt_pId596"/>
      <w:r w:rsidRPr="00E2298E">
        <w:rPr>
          <w:rFonts w:ascii="Arial Narrow" w:hAnsi="Arial Narrow" w:cs="Arial"/>
          <w:sz w:val="24"/>
          <w:szCs w:val="24"/>
          <w:lang w:val="fr-CA"/>
        </w:rPr>
        <w:t xml:space="preserve">Conservez ces fiches de manière à ce qu’elles soient facilement accessibles dans </w:t>
      </w:r>
      <w:r w:rsidRPr="00E2298E">
        <w:rPr>
          <w:rFonts w:ascii="Arial Narrow" w:hAnsi="Arial Narrow" w:cs="Arial"/>
          <w:b/>
          <w:sz w:val="24"/>
          <w:szCs w:val="24"/>
          <w:lang w:val="fr-CA"/>
        </w:rPr>
        <w:t>[Précisez le lieu, p. ex., une reliure bleue dans le bureau principal]</w:t>
      </w:r>
      <w:r w:rsidRPr="00E2298E">
        <w:rPr>
          <w:rFonts w:ascii="Arial Narrow" w:hAnsi="Arial Narrow" w:cs="Arial"/>
          <w:sz w:val="24"/>
          <w:szCs w:val="24"/>
          <w:lang w:val="fr-CA"/>
        </w:rPr>
        <w:t>.</w:t>
      </w:r>
      <w:bookmarkEnd w:id="39"/>
    </w:p>
    <w:p w:rsidR="007D7CE0" w:rsidRPr="00E2298E" w:rsidRDefault="00E2298E" w:rsidP="00E2298E">
      <w:pPr>
        <w:pStyle w:val="ListParagraph"/>
        <w:numPr>
          <w:ilvl w:val="0"/>
          <w:numId w:val="2"/>
        </w:numPr>
        <w:adjustRightInd w:val="0"/>
        <w:spacing w:line="360" w:lineRule="auto"/>
        <w:rPr>
          <w:rFonts w:ascii="Arial Narrow" w:hAnsi="Arial Narrow" w:cs="Arial"/>
          <w:sz w:val="24"/>
          <w:szCs w:val="24"/>
          <w:lang w:val="fr-CA"/>
        </w:rPr>
      </w:pPr>
      <w:bookmarkStart w:id="40" w:name="lt_pId597"/>
      <w:r w:rsidRPr="00E2298E">
        <w:rPr>
          <w:rFonts w:ascii="Arial Narrow" w:hAnsi="Arial Narrow" w:cs="Arial"/>
          <w:sz w:val="24"/>
          <w:szCs w:val="24"/>
          <w:lang w:val="fr-CA"/>
        </w:rPr>
        <w:t xml:space="preserve">Tous les employés doivent porter l’équipement de protection individuelle (EPI) approprié – gants, écran facial, lunettes de sécurité, etc. </w:t>
      </w:r>
      <w:bookmarkEnd w:id="40"/>
    </w:p>
    <w:p w:rsidR="00122BF7" w:rsidRPr="00E2298E" w:rsidRDefault="00E2298E" w:rsidP="00C11B1C">
      <w:pPr>
        <w:autoSpaceDE w:val="0"/>
        <w:autoSpaceDN w:val="0"/>
        <w:adjustRightInd w:val="0"/>
        <w:spacing w:after="0" w:line="360" w:lineRule="auto"/>
        <w:rPr>
          <w:rFonts w:ascii="Arial Narrow" w:hAnsi="Arial Narrow" w:cs="Arial"/>
          <w:b/>
          <w:bCs/>
          <w:color w:val="0070C0"/>
          <w:sz w:val="28"/>
          <w:szCs w:val="24"/>
          <w:lang w:val="fr-CA"/>
        </w:rPr>
      </w:pPr>
      <w:r w:rsidRPr="00E2298E">
        <w:rPr>
          <w:rFonts w:ascii="Arial Narrow" w:hAnsi="Arial Narrow" w:cs="Arial"/>
          <w:b/>
          <w:bCs/>
          <w:color w:val="0070C0"/>
          <w:sz w:val="28"/>
          <w:szCs w:val="24"/>
          <w:lang w:val="fr-CA"/>
        </w:rPr>
        <w:t>Procédures normalisées d’assainissement particulières</w:t>
      </w:r>
    </w:p>
    <w:p w:rsidR="00122BF7" w:rsidRPr="00E2298E" w:rsidRDefault="00E2298E" w:rsidP="00E2298E">
      <w:pPr>
        <w:pStyle w:val="ListParagraph"/>
        <w:numPr>
          <w:ilvl w:val="0"/>
          <w:numId w:val="5"/>
        </w:numPr>
        <w:autoSpaceDE w:val="0"/>
        <w:autoSpaceDN w:val="0"/>
        <w:adjustRightInd w:val="0"/>
        <w:spacing w:after="0" w:line="360" w:lineRule="auto"/>
        <w:rPr>
          <w:rFonts w:ascii="Arial Narrow" w:hAnsi="Arial Narrow" w:cs="Arial"/>
          <w:b/>
          <w:sz w:val="24"/>
          <w:szCs w:val="24"/>
          <w:lang w:val="fr-CA"/>
        </w:rPr>
      </w:pPr>
      <w:bookmarkStart w:id="41" w:name="lt_pId601"/>
      <w:r w:rsidRPr="00E2298E">
        <w:rPr>
          <w:rFonts w:ascii="Arial Narrow" w:hAnsi="Arial Narrow" w:cs="Arial"/>
          <w:sz w:val="24"/>
          <w:szCs w:val="24"/>
          <w:lang w:val="fr-CA"/>
        </w:rPr>
        <w:t>Une liste des procédures normalisées d’assainissement (PNA), avec des instructions détaillées sur le montage et le démontage pour chaque équipement et chaque aire, comprend les éléments suivants:</w:t>
      </w:r>
      <w:bookmarkStart w:id="42" w:name="lt_pId602"/>
      <w:bookmarkEnd w:id="41"/>
      <w:r>
        <w:rPr>
          <w:rFonts w:ascii="Arial Narrow" w:hAnsi="Arial Narrow" w:cs="Arial"/>
          <w:b/>
          <w:sz w:val="24"/>
          <w:szCs w:val="24"/>
          <w:lang w:val="fr-CA"/>
        </w:rPr>
        <w:t xml:space="preserve"> </w:t>
      </w:r>
      <w:r w:rsidRPr="00E2298E">
        <w:rPr>
          <w:rFonts w:ascii="Arial Narrow" w:hAnsi="Arial Narrow" w:cs="Arial"/>
          <w:b/>
          <w:sz w:val="24"/>
          <w:szCs w:val="24"/>
          <w:lang w:val="fr-CA"/>
        </w:rPr>
        <w:t>[Précisez tout ce qui s’applique à votre installation et consignez les procédures particulières]</w:t>
      </w:r>
      <w:bookmarkEnd w:id="42"/>
    </w:p>
    <w:p w:rsidR="00E2298E" w:rsidRPr="00E2298E" w:rsidRDefault="00E2298E" w:rsidP="00E2298E">
      <w:pPr>
        <w:pStyle w:val="ListParagraph"/>
        <w:numPr>
          <w:ilvl w:val="0"/>
          <w:numId w:val="6"/>
        </w:numPr>
        <w:autoSpaceDE w:val="0"/>
        <w:autoSpaceDN w:val="0"/>
        <w:adjustRightInd w:val="0"/>
        <w:spacing w:after="0" w:line="360" w:lineRule="auto"/>
        <w:rPr>
          <w:rFonts w:ascii="Arial Narrow" w:hAnsi="Arial Narrow" w:cs="Arial"/>
          <w:sz w:val="24"/>
          <w:szCs w:val="24"/>
          <w:lang w:val="fr-CA"/>
        </w:rPr>
      </w:pPr>
      <w:bookmarkStart w:id="43" w:name="lt_pId603"/>
      <w:proofErr w:type="gramStart"/>
      <w:r w:rsidRPr="00E2298E">
        <w:rPr>
          <w:rFonts w:ascii="Arial Narrow" w:hAnsi="Arial Narrow" w:cs="Arial"/>
          <w:sz w:val="24"/>
          <w:szCs w:val="24"/>
          <w:lang w:val="fr-CA"/>
        </w:rPr>
        <w:t>la</w:t>
      </w:r>
      <w:proofErr w:type="gramEnd"/>
      <w:r w:rsidRPr="00E2298E">
        <w:rPr>
          <w:rFonts w:ascii="Arial Narrow" w:hAnsi="Arial Narrow" w:cs="Arial"/>
          <w:sz w:val="24"/>
          <w:szCs w:val="24"/>
          <w:lang w:val="fr-CA"/>
        </w:rPr>
        <w:t xml:space="preserve"> salle de production;</w:t>
      </w:r>
      <w:bookmarkEnd w:id="43"/>
    </w:p>
    <w:p w:rsidR="00E2298E" w:rsidRPr="00E2298E" w:rsidRDefault="00E2298E" w:rsidP="00E2298E">
      <w:pPr>
        <w:pStyle w:val="ListParagraph"/>
        <w:numPr>
          <w:ilvl w:val="0"/>
          <w:numId w:val="6"/>
        </w:numPr>
        <w:adjustRightInd w:val="0"/>
        <w:spacing w:line="360" w:lineRule="auto"/>
        <w:rPr>
          <w:rFonts w:ascii="Arial Narrow" w:hAnsi="Arial Narrow" w:cs="Arial"/>
          <w:sz w:val="24"/>
          <w:szCs w:val="24"/>
          <w:lang w:val="fr-CA"/>
        </w:rPr>
      </w:pPr>
      <w:proofErr w:type="gramStart"/>
      <w:r w:rsidRPr="00E2298E">
        <w:rPr>
          <w:rFonts w:ascii="Arial Narrow" w:hAnsi="Arial Narrow" w:cs="Arial"/>
          <w:sz w:val="24"/>
          <w:szCs w:val="24"/>
          <w:lang w:val="fr-CA"/>
        </w:rPr>
        <w:t>les</w:t>
      </w:r>
      <w:proofErr w:type="gramEnd"/>
      <w:r w:rsidRPr="00E2298E">
        <w:rPr>
          <w:rFonts w:ascii="Arial Narrow" w:hAnsi="Arial Narrow" w:cs="Arial"/>
          <w:sz w:val="24"/>
          <w:szCs w:val="24"/>
          <w:lang w:val="fr-CA"/>
        </w:rPr>
        <w:t xml:space="preserve"> murs, plafonds et sols; </w:t>
      </w:r>
    </w:p>
    <w:p w:rsidR="00E2298E" w:rsidRPr="00E2298E" w:rsidRDefault="00E2298E" w:rsidP="00E2298E">
      <w:pPr>
        <w:pStyle w:val="ListParagraph"/>
        <w:numPr>
          <w:ilvl w:val="0"/>
          <w:numId w:val="6"/>
        </w:numPr>
        <w:adjustRightInd w:val="0"/>
        <w:spacing w:line="360" w:lineRule="auto"/>
        <w:rPr>
          <w:rFonts w:ascii="Arial Narrow" w:hAnsi="Arial Narrow" w:cs="Arial"/>
          <w:sz w:val="24"/>
          <w:szCs w:val="24"/>
          <w:lang w:val="fr-CA"/>
        </w:rPr>
      </w:pPr>
      <w:bookmarkStart w:id="44" w:name="lt_pId605"/>
      <w:proofErr w:type="gramStart"/>
      <w:r w:rsidRPr="00E2298E">
        <w:rPr>
          <w:rFonts w:ascii="Arial Narrow" w:hAnsi="Arial Narrow" w:cs="Arial"/>
          <w:sz w:val="24"/>
          <w:szCs w:val="24"/>
          <w:lang w:val="fr-CA"/>
        </w:rPr>
        <w:t>l’équipement</w:t>
      </w:r>
      <w:proofErr w:type="gramEnd"/>
      <w:r w:rsidRPr="00E2298E">
        <w:rPr>
          <w:rFonts w:ascii="Arial Narrow" w:hAnsi="Arial Narrow" w:cs="Arial"/>
          <w:sz w:val="24"/>
          <w:szCs w:val="24"/>
          <w:lang w:val="fr-CA"/>
        </w:rPr>
        <w:t xml:space="preserve"> n</w:t>
      </w:r>
      <w:r w:rsidRPr="00E2298E">
        <w:rPr>
          <w:rFonts w:ascii="Arial Narrow" w:hAnsi="Arial Narrow" w:cs="Arial"/>
          <w:sz w:val="24"/>
          <w:szCs w:val="24"/>
          <w:vertAlign w:val="superscript"/>
          <w:lang w:val="fr-CA"/>
        </w:rPr>
        <w:t>o</w:t>
      </w:r>
      <w:r w:rsidRPr="00E2298E">
        <w:rPr>
          <w:rFonts w:ascii="Arial Narrow" w:hAnsi="Arial Narrow" w:cs="Arial"/>
          <w:sz w:val="24"/>
          <w:szCs w:val="24"/>
          <w:lang w:val="fr-CA"/>
        </w:rPr>
        <w:t> 1;</w:t>
      </w:r>
      <w:bookmarkEnd w:id="44"/>
    </w:p>
    <w:p w:rsidR="00122BF7" w:rsidRPr="00E2298E" w:rsidRDefault="00E2298E" w:rsidP="00E2298E">
      <w:pPr>
        <w:pStyle w:val="ListParagraph"/>
        <w:numPr>
          <w:ilvl w:val="0"/>
          <w:numId w:val="6"/>
        </w:numPr>
        <w:adjustRightInd w:val="0"/>
        <w:spacing w:line="360" w:lineRule="auto"/>
        <w:rPr>
          <w:rFonts w:ascii="Arial Narrow" w:hAnsi="Arial Narrow" w:cs="Arial"/>
          <w:sz w:val="24"/>
          <w:szCs w:val="24"/>
          <w:lang w:val="fr-CA"/>
        </w:rPr>
      </w:pPr>
      <w:bookmarkStart w:id="45" w:name="lt_pId606"/>
      <w:proofErr w:type="gramStart"/>
      <w:r w:rsidRPr="00E2298E">
        <w:rPr>
          <w:rFonts w:ascii="Arial Narrow" w:hAnsi="Arial Narrow" w:cs="Arial"/>
          <w:sz w:val="24"/>
          <w:szCs w:val="24"/>
          <w:lang w:val="fr-CA"/>
        </w:rPr>
        <w:t>l’équipement</w:t>
      </w:r>
      <w:proofErr w:type="gramEnd"/>
      <w:r w:rsidRPr="00E2298E">
        <w:rPr>
          <w:rFonts w:ascii="Arial Narrow" w:hAnsi="Arial Narrow" w:cs="Arial"/>
          <w:sz w:val="24"/>
          <w:szCs w:val="24"/>
          <w:lang w:val="fr-CA"/>
        </w:rPr>
        <w:t xml:space="preserve"> n</w:t>
      </w:r>
      <w:r w:rsidRPr="00E2298E">
        <w:rPr>
          <w:rFonts w:ascii="Arial Narrow" w:hAnsi="Arial Narrow" w:cs="Arial"/>
          <w:sz w:val="24"/>
          <w:szCs w:val="24"/>
          <w:vertAlign w:val="superscript"/>
          <w:lang w:val="fr-CA"/>
        </w:rPr>
        <w:t>o</w:t>
      </w:r>
      <w:r w:rsidRPr="00E2298E">
        <w:rPr>
          <w:rFonts w:ascii="Arial Narrow" w:hAnsi="Arial Narrow" w:cs="Arial"/>
          <w:sz w:val="24"/>
          <w:szCs w:val="24"/>
          <w:lang w:val="fr-CA"/>
        </w:rPr>
        <w:t> 2</w:t>
      </w:r>
      <w:bookmarkEnd w:id="45"/>
      <w:r w:rsidRPr="00E2298E">
        <w:rPr>
          <w:rFonts w:ascii="Arial Narrow" w:hAnsi="Arial Narrow" w:cs="Arial"/>
          <w:sz w:val="24"/>
          <w:szCs w:val="24"/>
          <w:lang w:val="fr-CA"/>
        </w:rPr>
        <w:t>; (etc.)</w:t>
      </w:r>
    </w:p>
    <w:p w:rsidR="00E2298E" w:rsidRPr="00E2298E" w:rsidRDefault="00E2298E" w:rsidP="00E2298E">
      <w:pPr>
        <w:pStyle w:val="ListParagraph"/>
        <w:numPr>
          <w:ilvl w:val="0"/>
          <w:numId w:val="5"/>
        </w:numPr>
        <w:autoSpaceDE w:val="0"/>
        <w:autoSpaceDN w:val="0"/>
        <w:adjustRightInd w:val="0"/>
        <w:spacing w:after="0" w:line="360" w:lineRule="auto"/>
        <w:rPr>
          <w:rFonts w:ascii="Arial Narrow" w:hAnsi="Arial Narrow" w:cs="Arial"/>
          <w:b/>
          <w:sz w:val="24"/>
          <w:szCs w:val="24"/>
        </w:rPr>
      </w:pPr>
      <w:bookmarkStart w:id="46" w:name="lt_pId607"/>
      <w:r w:rsidRPr="00E2298E">
        <w:rPr>
          <w:rFonts w:ascii="Arial Narrow" w:hAnsi="Arial Narrow" w:cs="Arial"/>
          <w:sz w:val="24"/>
          <w:szCs w:val="24"/>
          <w:lang w:val="fr-CA"/>
        </w:rPr>
        <w:t>Consultez la liste des produits chimiques pour connaître les produits dont l’utilisation est autorisée dans cette installation.</w:t>
      </w:r>
      <w:r w:rsidRPr="00E2298E">
        <w:rPr>
          <w:rFonts w:ascii="Arial Narrow" w:hAnsi="Arial Narrow" w:cs="Arial"/>
          <w:b/>
          <w:sz w:val="24"/>
          <w:szCs w:val="24"/>
          <w:lang w:val="fr-CA"/>
        </w:rPr>
        <w:t xml:space="preserve"> [Remplissez le modèle de Liste des produits chimiques.</w:t>
      </w:r>
      <w:bookmarkStart w:id="47" w:name="lt_pId608"/>
      <w:bookmarkEnd w:id="46"/>
      <w:r w:rsidRPr="00E2298E">
        <w:rPr>
          <w:rFonts w:ascii="Arial Narrow" w:hAnsi="Arial Narrow" w:cs="Arial"/>
          <w:b/>
          <w:sz w:val="24"/>
          <w:szCs w:val="24"/>
          <w:lang w:val="fr-CA"/>
        </w:rPr>
        <w:t>]</w:t>
      </w:r>
      <w:bookmarkEnd w:id="47"/>
    </w:p>
    <w:p w:rsidR="00122BF7" w:rsidRPr="00E2298E" w:rsidRDefault="00E2298E" w:rsidP="00E2298E">
      <w:pPr>
        <w:pStyle w:val="ListParagraph"/>
        <w:numPr>
          <w:ilvl w:val="0"/>
          <w:numId w:val="5"/>
        </w:numPr>
        <w:adjustRightInd w:val="0"/>
        <w:spacing w:line="360" w:lineRule="auto"/>
        <w:rPr>
          <w:rFonts w:ascii="Arial Narrow" w:hAnsi="Arial Narrow" w:cs="Arial"/>
          <w:b/>
          <w:sz w:val="24"/>
          <w:szCs w:val="24"/>
          <w:lang w:val="fr-CA"/>
        </w:rPr>
      </w:pPr>
      <w:bookmarkStart w:id="48" w:name="lt_pId609"/>
      <w:r w:rsidRPr="00E2298E">
        <w:rPr>
          <w:rFonts w:ascii="Arial Narrow" w:hAnsi="Arial Narrow" w:cs="Arial"/>
          <w:sz w:val="24"/>
          <w:szCs w:val="24"/>
          <w:lang w:val="fr-CA"/>
        </w:rPr>
        <w:t>Consultez le Plan directeur d’assainissement pour connaître la fréquence du nettoyage de l’équipement et des structures autres que ceux devant être nettoyés chaque jour.</w:t>
      </w:r>
      <w:bookmarkEnd w:id="48"/>
      <w:r w:rsidRPr="00E2298E">
        <w:rPr>
          <w:rFonts w:ascii="Arial Narrow" w:hAnsi="Arial Narrow" w:cs="Arial"/>
          <w:b/>
          <w:sz w:val="24"/>
          <w:szCs w:val="24"/>
          <w:lang w:val="fr-CA"/>
        </w:rPr>
        <w:t xml:space="preserve"> </w:t>
      </w:r>
      <w:bookmarkStart w:id="49" w:name="lt_pId610"/>
      <w:r w:rsidRPr="00E2298E">
        <w:rPr>
          <w:rFonts w:ascii="Arial Narrow" w:hAnsi="Arial Narrow" w:cs="Arial"/>
          <w:b/>
          <w:sz w:val="24"/>
          <w:szCs w:val="24"/>
          <w:lang w:val="fr-CA"/>
        </w:rPr>
        <w:t>[Remplissez le modèle de Plan directeur d’assainissement.]</w:t>
      </w:r>
      <w:bookmarkEnd w:id="49"/>
    </w:p>
    <w:p w:rsidR="00122BF7" w:rsidRDefault="007D7CE0" w:rsidP="009627BB">
      <w:pPr>
        <w:autoSpaceDE w:val="0"/>
        <w:autoSpaceDN w:val="0"/>
        <w:adjustRightInd w:val="0"/>
        <w:spacing w:after="0" w:line="360" w:lineRule="auto"/>
        <w:rPr>
          <w:rFonts w:ascii="Arial Narrow" w:hAnsi="Arial Narrow" w:cs="Arial"/>
          <w:sz w:val="24"/>
          <w:szCs w:val="24"/>
        </w:rPr>
      </w:pPr>
      <w:r>
        <w:rPr>
          <w:rFonts w:ascii="Arial Narrow" w:hAnsi="Arial Narrow" w:cs="Arial"/>
          <w:noProof/>
          <w:sz w:val="24"/>
          <w:szCs w:val="24"/>
          <w:lang w:eastAsia="en-C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125866</wp:posOffset>
                </wp:positionV>
                <wp:extent cx="487110" cy="0"/>
                <wp:effectExtent l="0" t="0" r="27305" b="19050"/>
                <wp:wrapNone/>
                <wp:docPr id="3" name="Straight Connector 3"/>
                <wp:cNvGraphicFramePr/>
                <a:graphic xmlns:a="http://schemas.openxmlformats.org/drawingml/2006/main">
                  <a:graphicData uri="http://schemas.microsoft.com/office/word/2010/wordprocessingShape">
                    <wps:wsp>
                      <wps:cNvCnPr/>
                      <wps:spPr>
                        <a:xfrm>
                          <a:off x="0" y="0"/>
                          <a:ext cx="48711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69033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9pt" to="38.3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" strokecolor="#4f81bd [3204]" strokeweight="1.5pt"/>
            </w:pict>
          </mc:Fallback>
        </mc:AlternateContent>
      </w:r>
    </w:p>
    <w:p w:rsidR="007D1C2B" w:rsidRDefault="00E2298E" w:rsidP="009627BB">
      <w:pPr>
        <w:autoSpaceDE w:val="0"/>
        <w:autoSpaceDN w:val="0"/>
        <w:adjustRightInd w:val="0"/>
        <w:spacing w:after="0" w:line="360" w:lineRule="auto"/>
        <w:rPr>
          <w:rFonts w:ascii="Arial Narrow" w:hAnsi="Arial Narrow" w:cs="Arial"/>
          <w:b/>
          <w:bCs/>
          <w:color w:val="0070C0"/>
          <w:sz w:val="28"/>
          <w:szCs w:val="24"/>
        </w:rPr>
      </w:pPr>
      <w:r w:rsidRPr="00E2298E">
        <w:rPr>
          <w:rFonts w:ascii="Arial Narrow" w:hAnsi="Arial Narrow" w:cs="Arial"/>
          <w:b/>
          <w:bCs/>
          <w:color w:val="0070C0"/>
          <w:sz w:val="28"/>
          <w:szCs w:val="24"/>
          <w:lang w:val="fr-CA"/>
        </w:rPr>
        <w:t>Surveillance</w:t>
      </w:r>
    </w:p>
    <w:p w:rsidR="00E2298E" w:rsidRPr="00E2298E" w:rsidRDefault="00E2298E" w:rsidP="00E2298E">
      <w:pPr>
        <w:autoSpaceDE w:val="0"/>
        <w:autoSpaceDN w:val="0"/>
        <w:adjustRightInd w:val="0"/>
        <w:spacing w:after="0" w:line="360" w:lineRule="auto"/>
        <w:rPr>
          <w:rFonts w:ascii="Arial Narrow" w:hAnsi="Arial Narrow" w:cs="Arial"/>
          <w:bCs/>
          <w:sz w:val="24"/>
          <w:szCs w:val="24"/>
          <w:lang w:val="fr-CA"/>
        </w:rPr>
      </w:pPr>
      <w:bookmarkStart w:id="50" w:name="lt_pId612"/>
      <w:r w:rsidRPr="00E2298E">
        <w:rPr>
          <w:rFonts w:ascii="Arial Narrow" w:hAnsi="Arial Narrow" w:cs="Arial"/>
          <w:bCs/>
          <w:sz w:val="24"/>
          <w:szCs w:val="24"/>
          <w:lang w:val="fr-CA"/>
        </w:rPr>
        <w:t xml:space="preserve">Les activités d’assainissement et les activités préalables au travail doivent faire l’objet d’une surveillance </w:t>
      </w:r>
      <w:r w:rsidRPr="00E2298E">
        <w:rPr>
          <w:rFonts w:ascii="Arial Narrow" w:hAnsi="Arial Narrow" w:cs="Arial"/>
          <w:b/>
          <w:bCs/>
          <w:sz w:val="24"/>
          <w:szCs w:val="24"/>
          <w:lang w:val="fr-CA"/>
        </w:rPr>
        <w:t>[Précisez la fréquence]</w:t>
      </w:r>
      <w:r w:rsidRPr="00E2298E">
        <w:rPr>
          <w:rFonts w:ascii="Arial Narrow" w:hAnsi="Arial Narrow" w:cs="Arial"/>
          <w:bCs/>
          <w:sz w:val="24"/>
          <w:szCs w:val="24"/>
          <w:lang w:val="fr-CA"/>
        </w:rPr>
        <w:t xml:space="preserve"> par </w:t>
      </w:r>
      <w:r w:rsidRPr="00E2298E">
        <w:rPr>
          <w:rFonts w:ascii="Arial Narrow" w:hAnsi="Arial Narrow" w:cs="Arial"/>
          <w:b/>
          <w:bCs/>
          <w:sz w:val="24"/>
          <w:szCs w:val="24"/>
          <w:lang w:val="fr-CA"/>
        </w:rPr>
        <w:t>[Précisez le nom ou le titre, p. ex., le superviseur ou le gestionnaire]</w:t>
      </w:r>
      <w:r w:rsidRPr="00E2298E">
        <w:rPr>
          <w:rFonts w:ascii="Arial Narrow" w:hAnsi="Arial Narrow" w:cs="Arial"/>
          <w:bCs/>
          <w:sz w:val="24"/>
          <w:szCs w:val="24"/>
          <w:lang w:val="fr-CA"/>
        </w:rPr>
        <w:t>.</w:t>
      </w:r>
      <w:bookmarkEnd w:id="50"/>
      <w:r w:rsidRPr="00E2298E">
        <w:rPr>
          <w:rFonts w:ascii="Arial Narrow" w:hAnsi="Arial Narrow" w:cs="Arial"/>
          <w:bCs/>
          <w:sz w:val="24"/>
          <w:szCs w:val="24"/>
          <w:lang w:val="fr-CA"/>
        </w:rPr>
        <w:t xml:space="preserve"> </w:t>
      </w:r>
      <w:bookmarkStart w:id="51" w:name="lt_pId613"/>
      <w:r w:rsidRPr="00E2298E">
        <w:rPr>
          <w:rFonts w:ascii="Arial Narrow" w:hAnsi="Arial Narrow" w:cs="Arial"/>
          <w:bCs/>
          <w:sz w:val="24"/>
          <w:szCs w:val="24"/>
          <w:lang w:val="fr-CA"/>
        </w:rPr>
        <w:t xml:space="preserve">L’information doit être consignée dans le registre d’assainissement </w:t>
      </w:r>
      <w:r w:rsidRPr="00E2298E">
        <w:rPr>
          <w:rFonts w:ascii="Arial Narrow" w:hAnsi="Arial Narrow" w:cs="Arial"/>
          <w:b/>
          <w:bCs/>
          <w:sz w:val="24"/>
          <w:szCs w:val="24"/>
          <w:lang w:val="fr-CA"/>
        </w:rPr>
        <w:t>[Précisez au moyen du modèle de Registre d’assainissement].</w:t>
      </w:r>
      <w:bookmarkEnd w:id="51"/>
    </w:p>
    <w:p w:rsidR="007D1C2B" w:rsidRPr="00E2298E" w:rsidRDefault="007D1C2B" w:rsidP="009627BB">
      <w:pPr>
        <w:autoSpaceDE w:val="0"/>
        <w:autoSpaceDN w:val="0"/>
        <w:adjustRightInd w:val="0"/>
        <w:spacing w:after="0" w:line="360" w:lineRule="auto"/>
        <w:rPr>
          <w:rFonts w:ascii="Arial Narrow" w:hAnsi="Arial Narrow" w:cs="Arial"/>
          <w:sz w:val="24"/>
          <w:szCs w:val="24"/>
          <w:lang w:val="fr-CA"/>
        </w:rPr>
      </w:pPr>
    </w:p>
    <w:sectPr w:rsidR="007D1C2B" w:rsidRPr="00E2298E" w:rsidSect="00C11B1C">
      <w:headerReference w:type="default" r:id="rId10"/>
      <w:footerReference w:type="default" r:id="rId11"/>
      <w:pgSz w:w="12240" w:h="15840"/>
      <w:pgMar w:top="1440" w:right="1440" w:bottom="709"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DE1" w:rsidRDefault="00746DE1" w:rsidP="00B36EFB">
      <w:pPr>
        <w:spacing w:after="0" w:line="240" w:lineRule="auto"/>
      </w:pPr>
      <w:r>
        <w:separator/>
      </w:r>
    </w:p>
  </w:endnote>
  <w:endnote w:type="continuationSeparator" w:id="0">
    <w:p w:rsidR="00746DE1" w:rsidRDefault="00746DE1" w:rsidP="00B3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utura-Heav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9AA" w:rsidRDefault="00FB1DBF" w:rsidP="00B36EFB">
    <w:pPr>
      <w:ind w:left="-426" w:right="-563"/>
      <w:rPr>
        <w:rFonts w:ascii="Times New Roman" w:hAnsi="Times New Roman" w:cs="Times New Roman"/>
        <w:sz w:val="24"/>
        <w:szCs w:val="24"/>
      </w:rPr>
    </w:pPr>
    <w:r>
      <w:rPr>
        <w:rFonts w:ascii="Times New Roman" w:hAnsi="Times New Roman" w:cs="Times New Roman"/>
        <w:noProof/>
        <w:sz w:val="24"/>
        <w:szCs w:val="24"/>
        <w:lang w:eastAsia="en-CA"/>
      </w:rPr>
      <mc:AlternateContent>
        <mc:Choice Requires="wps">
          <w:drawing>
            <wp:anchor distT="0" distB="0" distL="114300" distR="114300" simplePos="0" relativeHeight="251659264" behindDoc="0" locked="0" layoutInCell="1" allowOverlap="1">
              <wp:simplePos x="0" y="0"/>
              <wp:positionH relativeFrom="column">
                <wp:posOffset>-276225</wp:posOffset>
              </wp:positionH>
              <wp:positionV relativeFrom="paragraph">
                <wp:posOffset>238760</wp:posOffset>
              </wp:positionV>
              <wp:extent cx="6276975" cy="0"/>
              <wp:effectExtent l="0" t="1905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28575">
                        <a:solidFill>
                          <a:srgbClr val="4277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AE76C8" id="_x0000_t32" coordsize="21600,21600" o:spt="32" o:oned="t" path="m,l21600,21600e" filled="f">
              <v:path arrowok="t" fillok="f" o:connecttype="none"/>
              <o:lock v:ext="edit" shapetype="t"/>
            </v:shapetype>
            <v:shape id="AutoShape 4" o:spid="_x0000_s1026" type="#_x0000_t32" style="position:absolute;margin-left:-21.75pt;margin-top:18.8pt;width:49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" strokecolor="#427730" strokeweight="2.25pt"/>
          </w:pict>
        </mc:Fallback>
      </mc:AlternateContent>
    </w:r>
  </w:p>
  <w:p w:rsidR="00B36EFB" w:rsidRPr="00F44C3C" w:rsidRDefault="00F44C3C" w:rsidP="00F44C3C">
    <w:pPr>
      <w:ind w:left="-426" w:right="-563"/>
      <w:rPr>
        <w:rFonts w:ascii="Arial" w:hAnsi="Arial" w:cs="Arial"/>
        <w:sz w:val="18"/>
        <w:szCs w:val="18"/>
        <w:lang w:val="fr-CA"/>
      </w:rPr>
    </w:pPr>
    <w:r w:rsidRPr="00F44C3C">
      <w:rPr>
        <w:rFonts w:ascii="Arial" w:hAnsi="Arial" w:cs="Arial"/>
        <w:sz w:val="18"/>
        <w:szCs w:val="18"/>
        <w:lang w:val="fr-CA"/>
      </w:rPr>
      <w:t xml:space="preserve">Préparé le </w:t>
    </w:r>
    <w:r w:rsidRPr="00F44C3C">
      <w:rPr>
        <w:rFonts w:ascii="Arial" w:hAnsi="Arial" w:cs="Arial"/>
        <w:b/>
        <w:sz w:val="18"/>
        <w:szCs w:val="18"/>
        <w:lang w:val="fr-CA"/>
      </w:rPr>
      <w:t xml:space="preserve">[d’élaboration ou de révision des règles ] </w:t>
    </w:r>
    <w:r w:rsidRPr="00F44C3C">
      <w:rPr>
        <w:rFonts w:ascii="Arial" w:hAnsi="Arial" w:cs="Arial"/>
        <w:sz w:val="18"/>
        <w:szCs w:val="18"/>
        <w:lang w:val="fr-CA"/>
      </w:rPr>
      <w:t xml:space="preserve">Autorisé par </w:t>
    </w:r>
    <w:r w:rsidRPr="00F44C3C">
      <w:rPr>
        <w:rFonts w:ascii="Arial" w:hAnsi="Arial" w:cs="Arial"/>
        <w:b/>
        <w:sz w:val="18"/>
        <w:szCs w:val="18"/>
        <w:lang w:val="fr-CA"/>
      </w:rPr>
      <w:t>[nom du gestionnaire responsable]</w:t>
    </w:r>
    <w:sdt>
      <w:sdtPr>
        <w:rPr>
          <w:rFonts w:ascii="Arial" w:hAnsi="Arial" w:cs="Arial"/>
          <w:b/>
          <w:sz w:val="18"/>
          <w:szCs w:val="18"/>
        </w:rPr>
        <w:id w:val="250395305"/>
        <w:docPartObj>
          <w:docPartGallery w:val="Page Numbers (Top of Page)"/>
          <w:docPartUnique/>
        </w:docPartObj>
      </w:sdtPr>
      <w:sdtEndPr/>
      <w:sdtContent>
        <w:r w:rsidRPr="00F44C3C">
          <w:rPr>
            <w:rFonts w:ascii="Arial" w:hAnsi="Arial" w:cs="Arial"/>
            <w:b/>
            <w:sz w:val="18"/>
            <w:szCs w:val="18"/>
            <w:lang w:val="fr-CA"/>
          </w:rPr>
          <w:t xml:space="preserve"> </w:t>
        </w:r>
        <w:r w:rsidRPr="00F44C3C">
          <w:rPr>
            <w:rFonts w:ascii="Arial" w:hAnsi="Arial" w:cs="Arial"/>
            <w:sz w:val="18"/>
            <w:szCs w:val="18"/>
            <w:lang w:val="fr-CA"/>
          </w:rPr>
          <w:t>Page</w:t>
        </w:r>
        <w:r w:rsidRPr="00F44C3C">
          <w:rPr>
            <w:rFonts w:ascii="Arial" w:hAnsi="Arial" w:cs="Arial"/>
            <w:b/>
            <w:sz w:val="18"/>
            <w:szCs w:val="18"/>
            <w:lang w:val="fr-CA"/>
          </w:rPr>
          <w:t xml:space="preserve"> [X de Y]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DE1" w:rsidRDefault="00746DE1" w:rsidP="00B36EFB">
      <w:pPr>
        <w:spacing w:after="0" w:line="240" w:lineRule="auto"/>
      </w:pPr>
      <w:r>
        <w:separator/>
      </w:r>
    </w:p>
  </w:footnote>
  <w:footnote w:type="continuationSeparator" w:id="0">
    <w:p w:rsidR="00746DE1" w:rsidRDefault="00746DE1" w:rsidP="00B36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FB" w:rsidRPr="00453A85" w:rsidRDefault="00453A85" w:rsidP="009569AA">
    <w:pPr>
      <w:pStyle w:val="Header"/>
      <w:rPr>
        <w:rFonts w:ascii="Futura-Heavy" w:hAnsi="Futura-Heavy" w:cs="Futura-Heavy"/>
        <w:sz w:val="32"/>
        <w:szCs w:val="32"/>
        <w:lang w:val="fr-CA"/>
      </w:rPr>
    </w:pPr>
    <w:bookmarkStart w:id="52" w:name="lt_pId545"/>
    <w:r w:rsidRPr="00453A85">
      <w:rPr>
        <w:rFonts w:ascii="Futura-Heavy" w:hAnsi="Futura-Heavy" w:cs="Futura-Heavy"/>
        <w:sz w:val="32"/>
        <w:szCs w:val="32"/>
        <w:lang w:val="fr-CA"/>
      </w:rPr>
      <w:t>[</w:t>
    </w:r>
    <w:proofErr w:type="gramStart"/>
    <w:r w:rsidRPr="00453A85">
      <w:rPr>
        <w:rFonts w:ascii="Futura-Heavy" w:hAnsi="Futura-Heavy" w:cs="Futura-Heavy"/>
        <w:sz w:val="32"/>
        <w:szCs w:val="32"/>
        <w:lang w:val="fr-CA"/>
      </w:rPr>
      <w:t>logo</w:t>
    </w:r>
    <w:proofErr w:type="gramEnd"/>
    <w:r w:rsidRPr="00453A85">
      <w:rPr>
        <w:rFonts w:ascii="Futura-Heavy" w:hAnsi="Futura-Heavy" w:cs="Futura-Heavy"/>
        <w:sz w:val="32"/>
        <w:szCs w:val="32"/>
        <w:lang w:val="fr-CA"/>
      </w:rPr>
      <w:t xml:space="preserve"> de l’entreprise (le cas échéant)] [nom de l’entreprise]</w:t>
    </w:r>
    <w:bookmarkEnd w:id="52"/>
  </w:p>
  <w:p w:rsidR="009569AA" w:rsidRPr="00453A85" w:rsidRDefault="00FB1DBF" w:rsidP="009569AA">
    <w:pPr>
      <w:pStyle w:val="Header"/>
      <w:rPr>
        <w:rFonts w:ascii="Arial" w:hAnsi="Arial" w:cs="Arial"/>
        <w:sz w:val="32"/>
        <w:szCs w:val="32"/>
        <w:lang w:val="fr-CA"/>
      </w:rPr>
    </w:pPr>
    <w:r>
      <w:rPr>
        <w:rFonts w:ascii="Arial" w:hAnsi="Arial" w:cs="Arial"/>
        <w:noProof/>
        <w:sz w:val="32"/>
        <w:szCs w:val="32"/>
        <w:lang w:eastAsia="en-CA"/>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212090</wp:posOffset>
              </wp:positionV>
              <wp:extent cx="6029325" cy="0"/>
              <wp:effectExtent l="0" t="1905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28575">
                        <a:solidFill>
                          <a:srgbClr val="4277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729794" id="_x0000_t32" coordsize="21600,21600" o:spt="32" o:oned="t" path="m,l21600,21600e" filled="f">
              <v:path arrowok="t" fillok="f" o:connecttype="none"/>
              <o:lock v:ext="edit" shapetype="t"/>
            </v:shapetype>
            <v:shape id="AutoShape 2" o:spid="_x0000_s1026" type="#_x0000_t32" style="position:absolute;margin-left:-2.25pt;margin-top:16.7pt;width:47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" strokecolor="#427730" strokeweight="2.25pt"/>
          </w:pict>
        </mc:Fallback>
      </mc:AlternateContent>
    </w:r>
  </w:p>
  <w:p w:rsidR="009569AA" w:rsidRPr="00453A85" w:rsidRDefault="009569AA" w:rsidP="009569AA">
    <w:pPr>
      <w:pStyle w:val="Header"/>
      <w:rPr>
        <w:rFonts w:ascii="Arial" w:hAnsi="Arial" w:cs="Arial"/>
        <w:szCs w:val="28"/>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62189"/>
    <w:multiLevelType w:val="hybridMultilevel"/>
    <w:tmpl w:val="82ECFE5E"/>
    <w:lvl w:ilvl="0" w:tplc="10090001">
      <w:start w:val="1"/>
      <w:numFmt w:val="bullet"/>
      <w:lvlText w:val=""/>
      <w:lvlJc w:val="left"/>
      <w:pPr>
        <w:ind w:left="720" w:hanging="360"/>
      </w:pPr>
      <w:rPr>
        <w:rFonts w:ascii="Symbol" w:hAnsi="Symbol" w:hint="default"/>
      </w:rPr>
    </w:lvl>
    <w:lvl w:ilvl="1" w:tplc="F78C6E76">
      <w:numFmt w:val="bullet"/>
      <w:lvlText w:val="–"/>
      <w:lvlJc w:val="left"/>
      <w:pPr>
        <w:ind w:left="1440" w:hanging="360"/>
      </w:pPr>
      <w:rPr>
        <w:rFonts w:ascii="Arial" w:eastAsiaTheme="minorHAns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8F96959"/>
    <w:multiLevelType w:val="hybridMultilevel"/>
    <w:tmpl w:val="9F562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38335EA"/>
    <w:multiLevelType w:val="hybridMultilevel"/>
    <w:tmpl w:val="45B6A4F6"/>
    <w:lvl w:ilvl="0" w:tplc="F78C6E76">
      <w:numFmt w:val="bullet"/>
      <w:lvlText w:val="–"/>
      <w:lvlJc w:val="left"/>
      <w:pPr>
        <w:ind w:left="1080" w:hanging="360"/>
      </w:pPr>
      <w:rPr>
        <w:rFonts w:ascii="Arial" w:eastAsiaTheme="minorHAnsi" w:hAnsi="Arial" w:cs="Arial" w:hint="default"/>
      </w:rPr>
    </w:lvl>
    <w:lvl w:ilvl="1" w:tplc="F78C6E76">
      <w:numFmt w:val="bullet"/>
      <w:lvlText w:val="–"/>
      <w:lvlJc w:val="left"/>
      <w:pPr>
        <w:ind w:left="1800" w:hanging="360"/>
      </w:pPr>
      <w:rPr>
        <w:rFonts w:ascii="Arial" w:eastAsiaTheme="minorHAnsi" w:hAnsi="Arial"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4AE91DB7"/>
    <w:multiLevelType w:val="hybridMultilevel"/>
    <w:tmpl w:val="689215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5E70F84"/>
    <w:multiLevelType w:val="hybridMultilevel"/>
    <w:tmpl w:val="CD20D8C2"/>
    <w:lvl w:ilvl="0" w:tplc="661CA4DC">
      <w:start w:val="1"/>
      <w:numFmt w:val="decimal"/>
      <w:lvlText w:val="%1."/>
      <w:lvlJc w:val="left"/>
      <w:pPr>
        <w:ind w:left="940" w:hanging="420"/>
      </w:pPr>
      <w:rPr>
        <w:rFonts w:ascii="Lucida Sans" w:eastAsia="Lucida Sans" w:hAnsi="Lucida Sans" w:cs="Lucida Sans" w:hint="default"/>
        <w:b w:val="0"/>
        <w:bCs w:val="0"/>
        <w:i w:val="0"/>
        <w:iCs w:val="0"/>
        <w:spacing w:val="0"/>
        <w:w w:val="58"/>
        <w:sz w:val="20"/>
        <w:szCs w:val="20"/>
        <w:lang w:val="en-US" w:eastAsia="en-US" w:bidi="ar-SA"/>
      </w:rPr>
    </w:lvl>
    <w:lvl w:ilvl="1" w:tplc="3E721AB0">
      <w:numFmt w:val="bullet"/>
      <w:lvlText w:val="•"/>
      <w:lvlJc w:val="left"/>
      <w:pPr>
        <w:ind w:left="1060" w:hanging="220"/>
      </w:pPr>
      <w:rPr>
        <w:rFonts w:ascii="Lucida Sans" w:eastAsia="Lucida Sans" w:hAnsi="Lucida Sans" w:cs="Lucida Sans" w:hint="default"/>
        <w:b w:val="0"/>
        <w:bCs w:val="0"/>
        <w:i w:val="0"/>
        <w:iCs w:val="0"/>
        <w:spacing w:val="0"/>
        <w:w w:val="59"/>
        <w:sz w:val="20"/>
        <w:szCs w:val="20"/>
        <w:lang w:val="en-US" w:eastAsia="en-US" w:bidi="ar-SA"/>
      </w:rPr>
    </w:lvl>
    <w:lvl w:ilvl="2" w:tplc="392A7676">
      <w:numFmt w:val="bullet"/>
      <w:lvlText w:val="–"/>
      <w:lvlJc w:val="left"/>
      <w:pPr>
        <w:ind w:left="1218" w:hanging="137"/>
      </w:pPr>
      <w:rPr>
        <w:rFonts w:ascii="Lucida Sans" w:eastAsia="Lucida Sans" w:hAnsi="Lucida Sans" w:cs="Lucida Sans" w:hint="default"/>
        <w:b w:val="0"/>
        <w:bCs w:val="0"/>
        <w:i w:val="0"/>
        <w:iCs w:val="0"/>
        <w:spacing w:val="0"/>
        <w:w w:val="84"/>
        <w:sz w:val="20"/>
        <w:szCs w:val="20"/>
        <w:lang w:val="en-US" w:eastAsia="en-US" w:bidi="ar-SA"/>
      </w:rPr>
    </w:lvl>
    <w:lvl w:ilvl="3" w:tplc="FB86DD6E">
      <w:numFmt w:val="bullet"/>
      <w:lvlText w:val="•"/>
      <w:lvlJc w:val="left"/>
      <w:pPr>
        <w:ind w:left="2357" w:hanging="137"/>
      </w:pPr>
      <w:rPr>
        <w:rFonts w:hint="default"/>
        <w:lang w:val="en-US" w:eastAsia="en-US" w:bidi="ar-SA"/>
      </w:rPr>
    </w:lvl>
    <w:lvl w:ilvl="4" w:tplc="5C30155C">
      <w:numFmt w:val="bullet"/>
      <w:lvlText w:val="•"/>
      <w:lvlJc w:val="left"/>
      <w:pPr>
        <w:ind w:left="3495" w:hanging="137"/>
      </w:pPr>
      <w:rPr>
        <w:rFonts w:hint="default"/>
        <w:lang w:val="en-US" w:eastAsia="en-US" w:bidi="ar-SA"/>
      </w:rPr>
    </w:lvl>
    <w:lvl w:ilvl="5" w:tplc="CB60D5A6">
      <w:numFmt w:val="bullet"/>
      <w:lvlText w:val="•"/>
      <w:lvlJc w:val="left"/>
      <w:pPr>
        <w:ind w:left="4632" w:hanging="137"/>
      </w:pPr>
      <w:rPr>
        <w:rFonts w:hint="default"/>
        <w:lang w:val="en-US" w:eastAsia="en-US" w:bidi="ar-SA"/>
      </w:rPr>
    </w:lvl>
    <w:lvl w:ilvl="6" w:tplc="03867CA4">
      <w:numFmt w:val="bullet"/>
      <w:lvlText w:val="•"/>
      <w:lvlJc w:val="left"/>
      <w:pPr>
        <w:ind w:left="5770" w:hanging="137"/>
      </w:pPr>
      <w:rPr>
        <w:rFonts w:hint="default"/>
        <w:lang w:val="en-US" w:eastAsia="en-US" w:bidi="ar-SA"/>
      </w:rPr>
    </w:lvl>
    <w:lvl w:ilvl="7" w:tplc="2E7CB27E">
      <w:numFmt w:val="bullet"/>
      <w:lvlText w:val="•"/>
      <w:lvlJc w:val="left"/>
      <w:pPr>
        <w:ind w:left="6907" w:hanging="137"/>
      </w:pPr>
      <w:rPr>
        <w:rFonts w:hint="default"/>
        <w:lang w:val="en-US" w:eastAsia="en-US" w:bidi="ar-SA"/>
      </w:rPr>
    </w:lvl>
    <w:lvl w:ilvl="8" w:tplc="01789BCC">
      <w:numFmt w:val="bullet"/>
      <w:lvlText w:val="•"/>
      <w:lvlJc w:val="left"/>
      <w:pPr>
        <w:ind w:left="8045" w:hanging="137"/>
      </w:pPr>
      <w:rPr>
        <w:rFonts w:hint="default"/>
        <w:lang w:val="en-US" w:eastAsia="en-US" w:bidi="ar-SA"/>
      </w:rPr>
    </w:lvl>
  </w:abstractNum>
  <w:abstractNum w:abstractNumId="5" w15:restartNumberingAfterBreak="0">
    <w:nsid w:val="6C0C456D"/>
    <w:multiLevelType w:val="hybridMultilevel"/>
    <w:tmpl w:val="480C88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1080A45"/>
    <w:multiLevelType w:val="hybridMultilevel"/>
    <w:tmpl w:val="EE9EB332"/>
    <w:lvl w:ilvl="0" w:tplc="193EE032">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10F"/>
    <w:rsid w:val="000671E8"/>
    <w:rsid w:val="00072C7C"/>
    <w:rsid w:val="000B3EA1"/>
    <w:rsid w:val="000D38A3"/>
    <w:rsid w:val="00122BF7"/>
    <w:rsid w:val="001D5D8C"/>
    <w:rsid w:val="00254707"/>
    <w:rsid w:val="00297821"/>
    <w:rsid w:val="002C210F"/>
    <w:rsid w:val="00453A85"/>
    <w:rsid w:val="00460E05"/>
    <w:rsid w:val="004F6AA9"/>
    <w:rsid w:val="00565130"/>
    <w:rsid w:val="006E5151"/>
    <w:rsid w:val="00746DE1"/>
    <w:rsid w:val="007D1C2B"/>
    <w:rsid w:val="007D7CE0"/>
    <w:rsid w:val="00850712"/>
    <w:rsid w:val="008B194E"/>
    <w:rsid w:val="008C7F9E"/>
    <w:rsid w:val="008F5B11"/>
    <w:rsid w:val="009569AA"/>
    <w:rsid w:val="009611AB"/>
    <w:rsid w:val="009627BB"/>
    <w:rsid w:val="00B36EFB"/>
    <w:rsid w:val="00C11B1C"/>
    <w:rsid w:val="00C2438C"/>
    <w:rsid w:val="00CC3A14"/>
    <w:rsid w:val="00D5459D"/>
    <w:rsid w:val="00E2298E"/>
    <w:rsid w:val="00E37FF3"/>
    <w:rsid w:val="00F44C3C"/>
    <w:rsid w:val="00FB1D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docId w15:val="{6E43A998-BD9C-453D-84AC-EE435836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F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EFB"/>
  </w:style>
  <w:style w:type="paragraph" w:styleId="Footer">
    <w:name w:val="footer"/>
    <w:basedOn w:val="Normal"/>
    <w:link w:val="FooterChar"/>
    <w:uiPriority w:val="99"/>
    <w:unhideWhenUsed/>
    <w:rsid w:val="00B36E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EFB"/>
  </w:style>
  <w:style w:type="paragraph" w:styleId="BalloonText">
    <w:name w:val="Balloon Text"/>
    <w:basedOn w:val="Normal"/>
    <w:link w:val="BalloonTextChar"/>
    <w:uiPriority w:val="99"/>
    <w:semiHidden/>
    <w:unhideWhenUsed/>
    <w:rsid w:val="00B36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EFB"/>
    <w:rPr>
      <w:rFonts w:ascii="Tahoma" w:hAnsi="Tahoma" w:cs="Tahoma"/>
      <w:sz w:val="16"/>
      <w:szCs w:val="16"/>
    </w:rPr>
  </w:style>
  <w:style w:type="paragraph" w:styleId="ListParagraph">
    <w:name w:val="List Paragraph"/>
    <w:basedOn w:val="Normal"/>
    <w:uiPriority w:val="34"/>
    <w:qFormat/>
    <w:rsid w:val="00122BF7"/>
    <w:pPr>
      <w:ind w:left="720"/>
      <w:contextualSpacing/>
    </w:pPr>
  </w:style>
  <w:style w:type="paragraph" w:styleId="BodyText">
    <w:name w:val="Body Text"/>
    <w:basedOn w:val="Normal"/>
    <w:link w:val="BodyTextChar"/>
    <w:uiPriority w:val="99"/>
    <w:semiHidden/>
    <w:unhideWhenUsed/>
    <w:rsid w:val="00453A85"/>
    <w:pPr>
      <w:spacing w:after="120"/>
    </w:pPr>
  </w:style>
  <w:style w:type="character" w:customStyle="1" w:styleId="BodyTextChar">
    <w:name w:val="Body Text Char"/>
    <w:basedOn w:val="DefaultParagraphFont"/>
    <w:link w:val="BodyText"/>
    <w:uiPriority w:val="99"/>
    <w:semiHidden/>
    <w:rsid w:val="00453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12D6A6AB26364AAFE2F302DD2E6EA7" ma:contentTypeVersion="2" ma:contentTypeDescription="Create a new document." ma:contentTypeScope="" ma:versionID="8cf3799fa43ad11a7c0f032a1f97f4ba">
  <xsd:schema xmlns:xsd="http://www.w3.org/2001/XMLSchema" xmlns:xs="http://www.w3.org/2001/XMLSchema" xmlns:p="http://schemas.microsoft.com/office/2006/metadata/properties" xmlns:ns1="http://schemas.microsoft.com/sharepoint/v3" targetNamespace="http://schemas.microsoft.com/office/2006/metadata/properties" ma:root="true" ma:fieldsID="82da504673a6346e917a6addd3c198a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754A5-BF84-4CD7-BF3F-E7A801600229}">
  <ds:schemaRefs>
    <ds:schemaRef ds:uri="http://schemas.microsoft.com/sharepoint/v3/contenttype/forms"/>
  </ds:schemaRefs>
</ds:datastoreItem>
</file>

<file path=customXml/itemProps2.xml><?xml version="1.0" encoding="utf-8"?>
<ds:datastoreItem xmlns:ds="http://schemas.openxmlformats.org/officeDocument/2006/customXml" ds:itemID="{60319CDB-0B0F-41BD-BED9-DE2794D4F507}">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D5355DA-625B-4F25-93F8-4691D7081B3F}"/>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atezcucano</dc:creator>
  <cp:lastModifiedBy>Coopland, Alyssa</cp:lastModifiedBy>
  <cp:revision>2</cp:revision>
  <dcterms:created xsi:type="dcterms:W3CDTF">2023-08-29T15:03:00Z</dcterms:created>
  <dcterms:modified xsi:type="dcterms:W3CDTF">2023-08-29T15:03:00Z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0x0101001612D6A6AB26364AAFE2F302DD2E6EA7</vt:lpwstr>
  </property>
  <property fmtid="{D5CDD505-2E9C-101B-9397-08002B2CF9AE}" pid="3" name="TemplateUrl">
    <vt:lpwstr/>
  </property>
  <property fmtid="{D5CDD505-2E9C-101B-9397-08002B2CF9AE}" pid="4" name="Order">
    <vt:r8>1700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GrammarlyDocumentId">
    <vt:lpwstr>3716b621ba79d6df0136a7d3587416fa2ebe381862d93bf4a55fa77b2e125ea9</vt:lpwstr>
  </property>
</Properties>
</file>